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A" w:rsidRPr="00C30AAC" w:rsidRDefault="0096627A" w:rsidP="0096627A">
      <w:pPr>
        <w:pStyle w:val="Header"/>
        <w:rPr>
          <w:rStyle w:val="PageNumber"/>
          <w:rFonts w:ascii="Times New Roman" w:hAnsi="Times New Roman"/>
        </w:rPr>
      </w:pPr>
      <w:r>
        <w:rPr>
          <w:rStyle w:val="PageNumber"/>
          <w:rFonts w:ascii="Times New Roman" w:hAnsi="Times New Roman"/>
          <w:b/>
        </w:rPr>
        <w:t xml:space="preserve">REVISIONS TO POLICY STATEMENT:   </w:t>
      </w:r>
      <w:r>
        <w:rPr>
          <w:rStyle w:val="PageNumber"/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2A48BF">
        <w:rPr>
          <w:rStyle w:val="PageNumber"/>
          <w:rFonts w:ascii="Times New Roman" w:hAnsi="Times New Roman"/>
          <w:b/>
        </w:rPr>
      </w:r>
      <w:r w:rsidR="002A48BF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0"/>
      <w:r>
        <w:rPr>
          <w:rStyle w:val="PageNumber"/>
          <w:rFonts w:ascii="Times New Roman" w:hAnsi="Times New Roman"/>
          <w:b/>
        </w:rPr>
        <w:t xml:space="preserve">YES    </w:t>
      </w:r>
      <w:bookmarkStart w:id="1" w:name="Check2"/>
      <w:r>
        <w:rPr>
          <w:rStyle w:val="PageNumber"/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2A48BF">
        <w:rPr>
          <w:rStyle w:val="PageNumber"/>
          <w:rFonts w:ascii="Times New Roman" w:hAnsi="Times New Roman"/>
          <w:b/>
        </w:rPr>
      </w:r>
      <w:r w:rsidR="002A48BF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1"/>
      <w:r>
        <w:rPr>
          <w:rStyle w:val="PageNumber"/>
          <w:rFonts w:ascii="Times New Roman" w:hAnsi="Times New Roman"/>
          <w:b/>
        </w:rPr>
        <w:t xml:space="preserve"> NO      OTHER </w:t>
      </w:r>
      <w:r w:rsidRPr="00A8149C">
        <w:rPr>
          <w:rStyle w:val="PageNumber"/>
          <w:rFonts w:ascii="Times New Roman" w:hAnsi="Times New Roman"/>
          <w:b/>
        </w:rPr>
        <w:t xml:space="preserve">REVISIONS:   </w:t>
      </w:r>
      <w:r w:rsidR="0020272F" w:rsidRPr="00A8149C">
        <w:rPr>
          <w:rStyle w:val="PageNumber"/>
          <w:rFonts w:ascii="Times New Roman" w:hAnsi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20272F" w:rsidRPr="00A8149C">
        <w:rPr>
          <w:rStyle w:val="PageNumber"/>
          <w:rFonts w:ascii="Times New Roman" w:hAnsi="Times New Roman"/>
          <w:b/>
        </w:rPr>
        <w:instrText xml:space="preserve"> FORMCHECKBOX </w:instrText>
      </w:r>
      <w:r w:rsidR="002A48BF">
        <w:rPr>
          <w:rStyle w:val="PageNumber"/>
          <w:rFonts w:ascii="Times New Roman" w:hAnsi="Times New Roman"/>
          <w:b/>
        </w:rPr>
      </w:r>
      <w:r w:rsidR="002A48BF">
        <w:rPr>
          <w:rStyle w:val="PageNumber"/>
          <w:rFonts w:ascii="Times New Roman" w:hAnsi="Times New Roman"/>
          <w:b/>
        </w:rPr>
        <w:fldChar w:fldCharType="separate"/>
      </w:r>
      <w:r w:rsidR="0020272F" w:rsidRPr="00A8149C">
        <w:rPr>
          <w:rStyle w:val="PageNumber"/>
          <w:rFonts w:ascii="Times New Roman" w:hAnsi="Times New Roman"/>
          <w:b/>
        </w:rPr>
        <w:fldChar w:fldCharType="end"/>
      </w:r>
      <w:bookmarkEnd w:id="2"/>
      <w:r w:rsidRPr="00A8149C">
        <w:rPr>
          <w:rStyle w:val="PageNumber"/>
          <w:rFonts w:ascii="Times New Roman" w:hAnsi="Times New Roman"/>
          <w:b/>
        </w:rPr>
        <w:t xml:space="preserve"> YES     </w:t>
      </w:r>
      <w:r w:rsidR="0020272F">
        <w:rPr>
          <w:rStyle w:val="PageNumber"/>
          <w:rFonts w:ascii="Times New Roman" w:hAnsi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0272F">
        <w:rPr>
          <w:rStyle w:val="PageNumber"/>
          <w:rFonts w:ascii="Times New Roman" w:hAnsi="Times New Roman"/>
          <w:b/>
        </w:rPr>
        <w:instrText xml:space="preserve"> FORMCHECKBOX </w:instrText>
      </w:r>
      <w:r w:rsidR="002A48BF">
        <w:rPr>
          <w:rStyle w:val="PageNumber"/>
          <w:rFonts w:ascii="Times New Roman" w:hAnsi="Times New Roman"/>
          <w:b/>
        </w:rPr>
      </w:r>
      <w:r w:rsidR="002A48BF">
        <w:rPr>
          <w:rStyle w:val="PageNumber"/>
          <w:rFonts w:ascii="Times New Roman" w:hAnsi="Times New Roman"/>
          <w:b/>
        </w:rPr>
        <w:fldChar w:fldCharType="separate"/>
      </w:r>
      <w:r w:rsidR="0020272F">
        <w:rPr>
          <w:rStyle w:val="PageNumber"/>
          <w:rFonts w:ascii="Times New Roman" w:hAnsi="Times New Roman"/>
          <w:b/>
        </w:rPr>
        <w:fldChar w:fldCharType="end"/>
      </w:r>
      <w:bookmarkEnd w:id="3"/>
      <w:r>
        <w:rPr>
          <w:rStyle w:val="PageNumber"/>
          <w:rFonts w:ascii="Times New Roman" w:hAnsi="Times New Roman"/>
          <w:b/>
        </w:rPr>
        <w:t xml:space="preserve"> NO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96627A" w:rsidRDefault="0096627A" w:rsidP="009662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APPLI</w:t>
      </w:r>
      <w:r w:rsidR="009503AA">
        <w:rPr>
          <w:rFonts w:ascii="Times New Roman" w:hAnsi="Times New Roman"/>
          <w:b/>
          <w:u w:val="single"/>
        </w:rPr>
        <w:t>ES TO</w:t>
      </w:r>
      <w:r>
        <w:rPr>
          <w:rFonts w:ascii="Times New Roman" w:hAnsi="Times New Roman"/>
          <w:b/>
          <w:u w:val="single"/>
        </w:rPr>
        <w:t>:</w:t>
      </w:r>
    </w:p>
    <w:p w:rsidR="0096627A" w:rsidRDefault="0096627A" w:rsidP="009662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programs operated by or under contract with Northpointe Behavioral Healthcare Systems. </w:t>
      </w:r>
    </w:p>
    <w:p w:rsidR="0096627A" w:rsidRDefault="0096627A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E37251" w:rsidRPr="00E37251" w:rsidRDefault="00E37251" w:rsidP="00E37251">
      <w:pPr>
        <w:tabs>
          <w:tab w:val="left" w:pos="-720"/>
        </w:tabs>
        <w:suppressAutoHyphens/>
        <w:rPr>
          <w:rFonts w:ascii="Times New Roman" w:hAnsi="Times New Roman"/>
        </w:rPr>
      </w:pPr>
      <w:r w:rsidRPr="00E37251">
        <w:rPr>
          <w:rFonts w:ascii="Times New Roman" w:hAnsi="Times New Roman"/>
          <w:b/>
          <w:u w:val="single"/>
        </w:rPr>
        <w:t>POLICY:</w:t>
      </w:r>
      <w:bookmarkStart w:id="4" w:name="_GoBack"/>
      <w:bookmarkEnd w:id="4"/>
    </w:p>
    <w:p w:rsidR="00E37251" w:rsidRPr="00E37251" w:rsidRDefault="00E37251" w:rsidP="00E37251">
      <w:pPr>
        <w:tabs>
          <w:tab w:val="left" w:pos="-720"/>
        </w:tabs>
        <w:suppressAutoHyphens/>
        <w:rPr>
          <w:rFonts w:ascii="Times New Roman" w:hAnsi="Times New Roman"/>
        </w:rPr>
      </w:pPr>
      <w:r w:rsidRPr="00E37251">
        <w:rPr>
          <w:rFonts w:ascii="Times New Roman" w:hAnsi="Times New Roman"/>
        </w:rPr>
        <w:t>It is the policy of Northpointe Behavioral Healthcare Systems that:</w:t>
      </w:r>
    </w:p>
    <w:p w:rsidR="00E37251" w:rsidRPr="00E37251" w:rsidRDefault="00E37251" w:rsidP="00E372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37251" w:rsidRPr="00E37251" w:rsidRDefault="00D36792" w:rsidP="00E3725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   Upon request from the service recipient</w:t>
      </w:r>
      <w:r w:rsidR="00E37251" w:rsidRPr="00E37251">
        <w:rPr>
          <w:rFonts w:ascii="Times New Roman" w:hAnsi="Times New Roman"/>
        </w:rPr>
        <w:t xml:space="preserve">, staff members will provide education, information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      on</w:t>
      </w:r>
      <w:r w:rsidR="00E37251" w:rsidRPr="00E37251">
        <w:rPr>
          <w:rFonts w:ascii="Times New Roman" w:hAnsi="Times New Roman"/>
        </w:rPr>
        <w:t xml:space="preserve"> family planning, and/or referral; however, mental health services are not contingent upon </w:t>
      </w:r>
      <w:r w:rsidR="00E37251" w:rsidRPr="00E37251">
        <w:rPr>
          <w:rFonts w:ascii="Times New Roman" w:hAnsi="Times New Roman"/>
        </w:rPr>
        <w:br/>
        <w:t xml:space="preserve">       receiving fam</w:t>
      </w:r>
      <w:r>
        <w:rPr>
          <w:rFonts w:ascii="Times New Roman" w:hAnsi="Times New Roman"/>
        </w:rPr>
        <w:t>ily planning services.   Recipient</w:t>
      </w:r>
      <w:r w:rsidR="00E37251" w:rsidRPr="00E37251">
        <w:rPr>
          <w:rFonts w:ascii="Times New Roman" w:hAnsi="Times New Roman"/>
        </w:rPr>
        <w:t xml:space="preserve">s are made aware of this via the Health </w:t>
      </w:r>
      <w:r w:rsidR="00E37251" w:rsidRPr="00E37251">
        <w:rPr>
          <w:rFonts w:ascii="Times New Roman" w:hAnsi="Times New Roman"/>
        </w:rPr>
        <w:br/>
        <w:t xml:space="preserve">       Assessment form completed upon entry to services and annually thereafter.</w:t>
      </w:r>
    </w:p>
    <w:p w:rsidR="00E37251" w:rsidRPr="00E37251" w:rsidRDefault="00E37251" w:rsidP="00E372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37251" w:rsidRPr="00E37251" w:rsidRDefault="00E37251" w:rsidP="00E37251">
      <w:pPr>
        <w:tabs>
          <w:tab w:val="left" w:pos="-720"/>
        </w:tabs>
        <w:suppressAutoHyphens/>
        <w:rPr>
          <w:rFonts w:ascii="Times New Roman" w:hAnsi="Times New Roman"/>
        </w:rPr>
      </w:pPr>
      <w:r w:rsidRPr="00E37251">
        <w:rPr>
          <w:rFonts w:ascii="Times New Roman" w:hAnsi="Times New Roman"/>
        </w:rPr>
        <w:tab/>
        <w:t xml:space="preserve"> 2.  NBHS employees are only permitted to provide education and information regarding </w:t>
      </w:r>
      <w:r w:rsidRPr="00E37251">
        <w:rPr>
          <w:rFonts w:ascii="Times New Roman" w:hAnsi="Times New Roman"/>
        </w:rPr>
        <w:br/>
        <w:t xml:space="preserve">                   sterilization, abortion and contraception. 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PURPOSE: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To establish policies and procedures concerning situations which involve sterilization, abortion and contraception rights of service recipients.</w:t>
      </w:r>
    </w:p>
    <w:p w:rsidR="0037437A" w:rsidRPr="003E1542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Pr="003E1542" w:rsidRDefault="0037437A">
      <w:pPr>
        <w:tabs>
          <w:tab w:val="left" w:pos="-720"/>
        </w:tabs>
        <w:suppressAutoHyphens/>
        <w:rPr>
          <w:rFonts w:ascii="Times New Roman" w:hAnsi="Times New Roman"/>
          <w:strike/>
        </w:rPr>
      </w:pPr>
      <w:r>
        <w:rPr>
          <w:rFonts w:ascii="Times New Roman" w:hAnsi="Times New Roman"/>
          <w:b/>
          <w:u w:val="single"/>
        </w:rPr>
        <w:t>REQUIRED BY:</w:t>
      </w:r>
    </w:p>
    <w:p w:rsidR="0037437A" w:rsidRDefault="003E1542">
      <w:pPr>
        <w:tabs>
          <w:tab w:val="left" w:pos="-720"/>
        </w:tabs>
        <w:suppressAutoHyphens/>
        <w:rPr>
          <w:rFonts w:ascii="Times New Roman" w:hAnsi="Times New Roman"/>
        </w:rPr>
      </w:pPr>
      <w:r w:rsidRPr="00A8149C">
        <w:rPr>
          <w:rFonts w:ascii="Times New Roman" w:hAnsi="Times New Roman"/>
        </w:rPr>
        <w:t xml:space="preserve">Michigan Department of Health and Human Services </w:t>
      </w:r>
      <w:r w:rsidR="0037437A">
        <w:rPr>
          <w:rFonts w:ascii="Times New Roman" w:hAnsi="Times New Roman"/>
        </w:rPr>
        <w:t>Administrative Rule 330.7029</w:t>
      </w:r>
    </w:p>
    <w:p w:rsidR="00C90338" w:rsidRDefault="00C90338" w:rsidP="00C90338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DEFINITIONS:</w:t>
      </w:r>
      <w:r>
        <w:rPr>
          <w:rFonts w:ascii="Times New Roman" w:hAnsi="Times New Roman"/>
        </w:rPr>
        <w:t xml:space="preserve">  </w:t>
      </w:r>
    </w:p>
    <w:p w:rsidR="0093255E" w:rsidRDefault="0093255E" w:rsidP="009325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 w:rsidP="009325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Abortion:</w:t>
      </w:r>
      <w:r>
        <w:rPr>
          <w:rFonts w:ascii="Times New Roman" w:hAnsi="Times New Roman"/>
        </w:rPr>
        <w:t xml:space="preserve">  The termination of pregnancy before the stage of viabili</w:t>
      </w:r>
      <w:r w:rsidR="0093255E">
        <w:rPr>
          <w:rFonts w:ascii="Times New Roman" w:hAnsi="Times New Roman"/>
        </w:rPr>
        <w:t xml:space="preserve">ty, induced or performed </w:t>
      </w:r>
      <w:r>
        <w:rPr>
          <w:rFonts w:ascii="Times New Roman" w:hAnsi="Times New Roman"/>
        </w:rPr>
        <w:t>purposely, as by a surgeon.</w:t>
      </w:r>
    </w:p>
    <w:p w:rsidR="0093255E" w:rsidRDefault="0093255E" w:rsidP="009325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 w:rsidP="009325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Contraception:</w:t>
      </w:r>
      <w:r>
        <w:rPr>
          <w:rFonts w:ascii="Times New Roman" w:hAnsi="Times New Roman"/>
        </w:rPr>
        <w:t xml:space="preserve">  The prevention of conception by chemical or </w:t>
      </w:r>
      <w:r w:rsidR="0093255E">
        <w:rPr>
          <w:rFonts w:ascii="Times New Roman" w:hAnsi="Times New Roman"/>
        </w:rPr>
        <w:t xml:space="preserve">mechanical means, not to </w:t>
      </w:r>
      <w:r>
        <w:rPr>
          <w:rFonts w:ascii="Times New Roman" w:hAnsi="Times New Roman"/>
        </w:rPr>
        <w:t>include surgical</w:t>
      </w:r>
      <w:r w:rsidR="0096627A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terilization.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Emergency:</w:t>
      </w:r>
      <w:r>
        <w:rPr>
          <w:rFonts w:ascii="Times New Roman" w:hAnsi="Times New Roman"/>
        </w:rPr>
        <w:t xml:space="preserve">  Demands immediate action as determined by a physician.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Non-Therapeutic:</w:t>
      </w:r>
      <w:r>
        <w:rPr>
          <w:rFonts w:ascii="Times New Roman" w:hAnsi="Times New Roman"/>
        </w:rPr>
        <w:t xml:space="preserve">  An elective procedure not having medicinal or healing properties.</w:t>
      </w:r>
    </w:p>
    <w:p w:rsidR="0093255E" w:rsidRDefault="0093255E" w:rsidP="009325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 w:rsidP="009325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Service Recipient:</w:t>
      </w:r>
      <w:r>
        <w:rPr>
          <w:rFonts w:ascii="Times New Roman" w:hAnsi="Times New Roman"/>
        </w:rPr>
        <w:t xml:space="preserve">  A person who receives mental health s</w:t>
      </w:r>
      <w:r w:rsidR="0093255E">
        <w:rPr>
          <w:rFonts w:ascii="Times New Roman" w:hAnsi="Times New Roman"/>
        </w:rPr>
        <w:t xml:space="preserve">ervices from Northpointe Behavioral </w:t>
      </w:r>
      <w:r>
        <w:rPr>
          <w:rFonts w:ascii="Times New Roman" w:hAnsi="Times New Roman"/>
        </w:rPr>
        <w:t xml:space="preserve">Healthcare Systems. </w:t>
      </w:r>
    </w:p>
    <w:p w:rsidR="0093255E" w:rsidRDefault="0093255E" w:rsidP="009325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 w:rsidP="0093255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Sterilization:</w:t>
      </w:r>
      <w:r>
        <w:rPr>
          <w:rFonts w:ascii="Times New Roman" w:hAnsi="Times New Roman"/>
        </w:rPr>
        <w:t xml:space="preserve">  Surgical removal of testes or ovaries, or inactivation by </w:t>
      </w:r>
      <w:r w:rsidR="0093255E">
        <w:rPr>
          <w:rFonts w:ascii="Times New Roman" w:hAnsi="Times New Roman"/>
        </w:rPr>
        <w:t xml:space="preserve">irradiation, or by tying </w:t>
      </w:r>
      <w:r>
        <w:rPr>
          <w:rFonts w:ascii="Times New Roman" w:hAnsi="Times New Roman"/>
        </w:rPr>
        <w:t>of or removal of a portion of the reproductive ducts.</w:t>
      </w:r>
    </w:p>
    <w:p w:rsidR="0093255E" w:rsidRDefault="0093255E" w:rsidP="0093255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Pr="0096627A" w:rsidRDefault="0037437A" w:rsidP="009662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Therapeutic:</w:t>
      </w:r>
      <w:r>
        <w:rPr>
          <w:rFonts w:ascii="Times New Roman" w:hAnsi="Times New Roman"/>
        </w:rPr>
        <w:t xml:space="preserve">  Having medicinal or healing properties.  A governin</w:t>
      </w:r>
      <w:r w:rsidR="0093255E">
        <w:rPr>
          <w:rFonts w:ascii="Times New Roman" w:hAnsi="Times New Roman"/>
        </w:rPr>
        <w:t>g body shall not consider</w:t>
      </w:r>
      <w:r>
        <w:rPr>
          <w:rFonts w:ascii="Times New Roman" w:hAnsi="Times New Roman"/>
        </w:rPr>
        <w:t xml:space="preserve"> mental illness, mental retardation, or other</w:t>
      </w:r>
      <w:r w:rsidR="00D36792">
        <w:rPr>
          <w:rFonts w:ascii="Times New Roman" w:hAnsi="Times New Roman"/>
        </w:rPr>
        <w:t xml:space="preserve"> intellectual/</w:t>
      </w:r>
      <w:r>
        <w:rPr>
          <w:rFonts w:ascii="Times New Roman" w:hAnsi="Times New Roman"/>
        </w:rPr>
        <w:t>developmental disabil</w:t>
      </w:r>
      <w:r w:rsidR="0093255E">
        <w:rPr>
          <w:rFonts w:ascii="Times New Roman" w:hAnsi="Times New Roman"/>
        </w:rPr>
        <w:t>ity as an illness or injury for</w:t>
      </w:r>
      <w:r w:rsidR="00D36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which a therapeutic procedure is deemed necessary.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PROCEDURES: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214722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   Responsible Car</w:t>
      </w:r>
      <w:r w:rsidR="0037437A">
        <w:rPr>
          <w:rFonts w:ascii="Times New Roman" w:hAnsi="Times New Roman"/>
        </w:rPr>
        <w:t xml:space="preserve">e Managers/Clinicians may </w:t>
      </w:r>
      <w:r w:rsidR="0037437A" w:rsidRPr="00F573E0">
        <w:rPr>
          <w:rFonts w:ascii="Times New Roman" w:hAnsi="Times New Roman"/>
        </w:rPr>
        <w:t>provide</w:t>
      </w:r>
      <w:r w:rsidR="00CD4507" w:rsidRPr="00F573E0">
        <w:rPr>
          <w:rFonts w:ascii="Times New Roman" w:hAnsi="Times New Roman"/>
        </w:rPr>
        <w:t>,</w:t>
      </w:r>
      <w:r w:rsidR="0037437A" w:rsidRPr="00F573E0">
        <w:rPr>
          <w:rFonts w:ascii="Times New Roman" w:hAnsi="Times New Roman"/>
        </w:rPr>
        <w:t xml:space="preserve"> upon request</w:t>
      </w:r>
      <w:r w:rsidR="00CD4507" w:rsidRPr="00F573E0">
        <w:rPr>
          <w:rFonts w:ascii="Times New Roman" w:hAnsi="Times New Roman"/>
        </w:rPr>
        <w:t>,</w:t>
      </w:r>
      <w:r w:rsidR="0037437A" w:rsidRPr="00F573E0">
        <w:rPr>
          <w:rFonts w:ascii="Times New Roman" w:hAnsi="Times New Roman"/>
        </w:rPr>
        <w:t xml:space="preserve"> the service </w:t>
      </w:r>
      <w:r w:rsidR="0037437A" w:rsidRPr="00F573E0">
        <w:rPr>
          <w:rFonts w:ascii="Times New Roman" w:hAnsi="Times New Roman"/>
        </w:rPr>
        <w:br/>
      </w:r>
      <w:r w:rsidR="0037437A">
        <w:rPr>
          <w:rFonts w:ascii="Times New Roman" w:hAnsi="Times New Roman"/>
        </w:rPr>
        <w:t xml:space="preserve">       recipient or his/her guardian orally or in writing information pertaining to: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E17EC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 w:rsidR="0037437A">
        <w:rPr>
          <w:rFonts w:ascii="Times New Roman" w:hAnsi="Times New Roman"/>
        </w:rPr>
        <w:t xml:space="preserve"> Family planning service agencies;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E17EC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37437A">
        <w:rPr>
          <w:rFonts w:ascii="Times New Roman" w:hAnsi="Times New Roman"/>
        </w:rPr>
        <w:t>Agencies offering non-therapeutic abortions;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E17EC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="0037437A">
        <w:rPr>
          <w:rFonts w:ascii="Times New Roman" w:hAnsi="Times New Roman"/>
        </w:rPr>
        <w:t>Agencies offering sterilization procedures; and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E17EC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="0037437A">
        <w:rPr>
          <w:rFonts w:ascii="Times New Roman" w:hAnsi="Times New Roman"/>
        </w:rPr>
        <w:t>Obtaining contraception.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The above information shall be documented in the progress note section of the clinical </w:t>
      </w:r>
      <w:r>
        <w:rPr>
          <w:rFonts w:ascii="Times New Roman" w:hAnsi="Times New Roman"/>
        </w:rPr>
        <w:br/>
        <w:t xml:space="preserve">       record.  The service recipient shall be informed that receiving mental health services does </w:t>
      </w:r>
      <w:r>
        <w:rPr>
          <w:rFonts w:ascii="Times New Roman" w:hAnsi="Times New Roman"/>
        </w:rPr>
        <w:br/>
        <w:t xml:space="preserve">       not mean in any way that a service recipient must request or not request family planning </w:t>
      </w:r>
      <w:r>
        <w:rPr>
          <w:rFonts w:ascii="Times New Roman" w:hAnsi="Times New Roman"/>
        </w:rPr>
        <w:br/>
        <w:t xml:space="preserve">       services or health information services.  This shall be documented in the progress note </w:t>
      </w:r>
      <w:r>
        <w:rPr>
          <w:rFonts w:ascii="Times New Roman" w:hAnsi="Times New Roman"/>
        </w:rPr>
        <w:br/>
        <w:t xml:space="preserve">       section of the clinical record. 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If other staff members receive requests for such information, they should refer the service </w:t>
      </w:r>
      <w:r>
        <w:rPr>
          <w:rFonts w:ascii="Times New Roman" w:hAnsi="Times New Roman"/>
        </w:rPr>
        <w:br/>
        <w:t xml:space="preserve">      recipient to the Responsible Ca</w:t>
      </w:r>
      <w:r w:rsidR="00214722">
        <w:rPr>
          <w:rFonts w:ascii="Times New Roman" w:hAnsi="Times New Roman"/>
        </w:rPr>
        <w:t>r</w:t>
      </w:r>
      <w:r>
        <w:rPr>
          <w:rFonts w:ascii="Times New Roman" w:hAnsi="Times New Roman"/>
        </w:rPr>
        <w:t>e Manager/Clinician.</w:t>
      </w: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7437A" w:rsidRDefault="0037437A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37437A" w:rsidSect="0096627A">
      <w:headerReference w:type="default" r:id="rId6"/>
      <w:endnotePr>
        <w:numFmt w:val="decimal"/>
      </w:endnotePr>
      <w:pgSz w:w="12240" w:h="15840" w:code="1"/>
      <w:pgMar w:top="720" w:right="1008" w:bottom="720" w:left="1008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32" w:rsidRDefault="00D20B32">
      <w:pPr>
        <w:spacing w:line="20" w:lineRule="exact"/>
        <w:rPr>
          <w:sz w:val="24"/>
        </w:rPr>
      </w:pPr>
    </w:p>
  </w:endnote>
  <w:endnote w:type="continuationSeparator" w:id="0">
    <w:p w:rsidR="00D20B32" w:rsidRDefault="00D20B32">
      <w:r>
        <w:rPr>
          <w:sz w:val="24"/>
        </w:rPr>
        <w:t xml:space="preserve"> </w:t>
      </w:r>
    </w:p>
  </w:endnote>
  <w:endnote w:type="continuationNotice" w:id="1">
    <w:p w:rsidR="00D20B32" w:rsidRDefault="00D20B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32" w:rsidRDefault="00D20B32">
      <w:r>
        <w:rPr>
          <w:sz w:val="24"/>
        </w:rPr>
        <w:separator/>
      </w:r>
    </w:p>
  </w:footnote>
  <w:footnote w:type="continuationSeparator" w:id="0">
    <w:p w:rsidR="00D20B32" w:rsidRDefault="00D2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6C" w:rsidRDefault="0073536C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NORTHPOINTE BEHAVIORAL HEALTHCARE SYSTEMS</w:t>
    </w:r>
  </w:p>
  <w:p w:rsidR="0073536C" w:rsidRDefault="0073536C">
    <w:pPr>
      <w:pStyle w:val="Header"/>
      <w:jc w:val="center"/>
      <w:rPr>
        <w:rFonts w:ascii="Times New Roman" w:hAnsi="Times New Roman"/>
        <w:b/>
        <w:bCs/>
      </w:rPr>
    </w:pPr>
  </w:p>
  <w:p w:rsidR="0073536C" w:rsidRDefault="0073536C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b/>
        <w:bCs/>
      </w:rPr>
      <w:t>POLICY TITLE</w:t>
    </w:r>
    <w:r w:rsidR="00321058">
      <w:rPr>
        <w:rFonts w:ascii="Times New Roman" w:hAnsi="Times New Roman"/>
      </w:rPr>
      <w:t xml:space="preserve">: </w:t>
    </w:r>
    <w:r>
      <w:rPr>
        <w:rFonts w:ascii="Times New Roman" w:hAnsi="Times New Roman"/>
      </w:rPr>
      <w:t>Sterilization, Abortion, Contraception and Family Planning</w:t>
    </w:r>
    <w:r>
      <w:rPr>
        <w:rFonts w:ascii="Times New Roman" w:hAnsi="Times New Roman"/>
      </w:rPr>
      <w:tab/>
    </w:r>
    <w:r w:rsidR="009503AA">
      <w:rPr>
        <w:rFonts w:ascii="Times New Roman" w:hAnsi="Times New Roman"/>
      </w:rPr>
      <w:t xml:space="preserve">                               </w:t>
    </w:r>
    <w:r>
      <w:rPr>
        <w:rStyle w:val="PageNumber"/>
        <w:rFonts w:ascii="Times New Roman" w:hAnsi="Times New Roman"/>
        <w:b/>
        <w:bCs/>
      </w:rPr>
      <w:t>PAGE</w:t>
    </w:r>
    <w:r w:rsidR="009503AA">
      <w:rPr>
        <w:rStyle w:val="PageNumber"/>
        <w:rFonts w:ascii="Times New Roman" w:hAnsi="Times New Roman"/>
        <w:b/>
        <w:bCs/>
      </w:rPr>
      <w:t>:</w:t>
    </w:r>
    <w:r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2A48B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2A48B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3536C" w:rsidRDefault="0073536C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>MANUAL</w:t>
    </w:r>
    <w:r>
      <w:rPr>
        <w:rStyle w:val="PageNumber"/>
        <w:rFonts w:ascii="Times New Roman" w:hAnsi="Times New Roman"/>
      </w:rPr>
      <w:t>:   Recipient Rights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9503AA">
      <w:rPr>
        <w:rStyle w:val="PageNumber"/>
        <w:rFonts w:ascii="Times New Roman" w:hAnsi="Times New Roman"/>
      </w:rPr>
      <w:t xml:space="preserve">  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SECTION</w:t>
    </w:r>
    <w:r>
      <w:rPr>
        <w:rStyle w:val="PageNumber"/>
        <w:rFonts w:ascii="Times New Roman" w:hAnsi="Times New Roman"/>
      </w:rPr>
      <w:t>:  Rights</w:t>
    </w:r>
  </w:p>
  <w:p w:rsidR="0096627A" w:rsidRPr="00EF45E4" w:rsidRDefault="002611EF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 xml:space="preserve">ORIGINAL </w:t>
    </w:r>
    <w:r w:rsidR="0073536C">
      <w:rPr>
        <w:rStyle w:val="PageNumber"/>
        <w:rFonts w:ascii="Times New Roman" w:hAnsi="Times New Roman"/>
        <w:b/>
        <w:bCs/>
      </w:rPr>
      <w:t>EFFECTIVE DATE</w:t>
    </w:r>
    <w:r w:rsidR="0073536C">
      <w:rPr>
        <w:rStyle w:val="PageNumber"/>
        <w:rFonts w:ascii="Times New Roman" w:hAnsi="Times New Roman"/>
      </w:rPr>
      <w:t>:   5/1/99</w:t>
    </w:r>
    <w:r w:rsidR="0073536C">
      <w:rPr>
        <w:rStyle w:val="PageNumber"/>
        <w:rFonts w:ascii="Times New Roman" w:hAnsi="Times New Roman"/>
      </w:rPr>
      <w:tab/>
    </w:r>
    <w:r w:rsidR="0073536C">
      <w:rPr>
        <w:rStyle w:val="PageNumber"/>
        <w:rFonts w:ascii="Times New Roman" w:hAnsi="Times New Roman"/>
      </w:rPr>
      <w:tab/>
    </w:r>
    <w:r w:rsidR="00EF45E4">
      <w:rPr>
        <w:rStyle w:val="PageNumber"/>
        <w:rFonts w:ascii="Times New Roman" w:hAnsi="Times New Roman"/>
      </w:rPr>
      <w:t xml:space="preserve">                         </w:t>
    </w:r>
    <w:r w:rsidR="009503AA">
      <w:rPr>
        <w:rStyle w:val="PageNumber"/>
        <w:rFonts w:ascii="Times New Roman" w:hAnsi="Times New Roman"/>
      </w:rPr>
      <w:t xml:space="preserve">               </w:t>
    </w:r>
    <w:r w:rsidR="0096627A">
      <w:rPr>
        <w:rStyle w:val="PageNumber"/>
        <w:rFonts w:ascii="Times New Roman" w:hAnsi="Times New Roman"/>
        <w:b/>
      </w:rPr>
      <w:t>BOARD APPROVAL DATE:</w:t>
    </w:r>
    <w:r w:rsidR="00EF45E4">
      <w:rPr>
        <w:rStyle w:val="PageNumber"/>
        <w:rFonts w:ascii="Times New Roman" w:hAnsi="Times New Roman"/>
        <w:b/>
      </w:rPr>
      <w:t xml:space="preserve"> </w:t>
    </w:r>
    <w:r w:rsidR="00EF45E4">
      <w:rPr>
        <w:rStyle w:val="PageNumber"/>
        <w:rFonts w:ascii="Times New Roman" w:hAnsi="Times New Roman"/>
      </w:rPr>
      <w:t>11/25/13</w:t>
    </w:r>
  </w:p>
  <w:p w:rsidR="0073536C" w:rsidRPr="00A8149C" w:rsidRDefault="0096627A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</w:rPr>
      <w:t>REVIEWED/REVISED ON DATE</w:t>
    </w:r>
    <w:r w:rsidRPr="00A8149C">
      <w:rPr>
        <w:rStyle w:val="PageNumber"/>
        <w:rFonts w:ascii="Times New Roman" w:hAnsi="Times New Roman"/>
        <w:b/>
      </w:rPr>
      <w:t>:</w:t>
    </w:r>
    <w:r w:rsidR="003F630B" w:rsidRPr="00A8149C">
      <w:rPr>
        <w:rStyle w:val="PageNumber"/>
        <w:rFonts w:ascii="Times New Roman" w:hAnsi="Times New Roman"/>
      </w:rPr>
      <w:t xml:space="preserve">  </w:t>
    </w:r>
    <w:r w:rsidR="00F7619D">
      <w:rPr>
        <w:rStyle w:val="PageNumber"/>
        <w:rFonts w:ascii="Times New Roman" w:hAnsi="Times New Roman"/>
      </w:rPr>
      <w:t>3/15/18</w:t>
    </w:r>
    <w:r w:rsidRPr="00A8149C">
      <w:rPr>
        <w:rStyle w:val="PageNumber"/>
        <w:rFonts w:ascii="Times New Roman" w:hAnsi="Times New Roman"/>
      </w:rPr>
      <w:t xml:space="preserve">                         </w:t>
    </w:r>
    <w:r w:rsidR="0020272F" w:rsidRPr="00A8149C">
      <w:rPr>
        <w:rStyle w:val="PageNumber"/>
        <w:rFonts w:ascii="Times New Roman" w:hAnsi="Times New Roman"/>
      </w:rPr>
      <w:t xml:space="preserve"> </w:t>
    </w:r>
    <w:r w:rsidR="00F7619D">
      <w:rPr>
        <w:rStyle w:val="PageNumber"/>
        <w:rFonts w:ascii="Times New Roman" w:hAnsi="Times New Roman"/>
      </w:rPr>
      <w:t xml:space="preserve">            </w:t>
    </w:r>
    <w:r w:rsidR="00A8149C">
      <w:rPr>
        <w:rStyle w:val="PageNumber"/>
        <w:rFonts w:ascii="Times New Roman" w:hAnsi="Times New Roman"/>
      </w:rPr>
      <w:t xml:space="preserve"> </w:t>
    </w:r>
    <w:r w:rsidR="00797F5F" w:rsidRPr="00A8149C">
      <w:rPr>
        <w:rStyle w:val="PageNumber"/>
        <w:rFonts w:ascii="Times New Roman" w:hAnsi="Times New Roman"/>
        <w:b/>
        <w:bCs/>
      </w:rPr>
      <w:t>CURRENT EFFECTIVE DATE:</w:t>
    </w:r>
    <w:r w:rsidR="00797F5F" w:rsidRPr="00A8149C">
      <w:rPr>
        <w:rStyle w:val="PageNumber"/>
        <w:rFonts w:ascii="Times New Roman" w:hAnsi="Times New Roman"/>
        <w:bCs/>
      </w:rPr>
      <w:t xml:space="preserve"> 4/1/</w:t>
    </w:r>
    <w:r w:rsidR="00F7619D">
      <w:rPr>
        <w:rStyle w:val="PageNumber"/>
        <w:rFonts w:ascii="Times New Roman" w:hAnsi="Times New Roman"/>
        <w:bCs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2"/>
    <w:rsid w:val="00091082"/>
    <w:rsid w:val="000F266D"/>
    <w:rsid w:val="00127AA0"/>
    <w:rsid w:val="0016254B"/>
    <w:rsid w:val="001C584A"/>
    <w:rsid w:val="0020272F"/>
    <w:rsid w:val="00214722"/>
    <w:rsid w:val="002611EF"/>
    <w:rsid w:val="002A48BF"/>
    <w:rsid w:val="002B6248"/>
    <w:rsid w:val="002F3CD7"/>
    <w:rsid w:val="002F584A"/>
    <w:rsid w:val="00321058"/>
    <w:rsid w:val="00372C4F"/>
    <w:rsid w:val="0037437A"/>
    <w:rsid w:val="00397570"/>
    <w:rsid w:val="003C2081"/>
    <w:rsid w:val="003E1542"/>
    <w:rsid w:val="003F630B"/>
    <w:rsid w:val="00490CB2"/>
    <w:rsid w:val="00500F3D"/>
    <w:rsid w:val="005123FA"/>
    <w:rsid w:val="00525352"/>
    <w:rsid w:val="00653615"/>
    <w:rsid w:val="006766BB"/>
    <w:rsid w:val="006B4F91"/>
    <w:rsid w:val="00704D6B"/>
    <w:rsid w:val="007212D2"/>
    <w:rsid w:val="0073536C"/>
    <w:rsid w:val="00797F5F"/>
    <w:rsid w:val="007A577B"/>
    <w:rsid w:val="007B0072"/>
    <w:rsid w:val="007D6266"/>
    <w:rsid w:val="008349C9"/>
    <w:rsid w:val="008C44E4"/>
    <w:rsid w:val="008D3DA4"/>
    <w:rsid w:val="0093255E"/>
    <w:rsid w:val="009503AA"/>
    <w:rsid w:val="0096627A"/>
    <w:rsid w:val="009D26C3"/>
    <w:rsid w:val="009E56D7"/>
    <w:rsid w:val="00A63D22"/>
    <w:rsid w:val="00A8149C"/>
    <w:rsid w:val="00AB08E3"/>
    <w:rsid w:val="00AC0F4E"/>
    <w:rsid w:val="00B00F46"/>
    <w:rsid w:val="00B223DB"/>
    <w:rsid w:val="00B65993"/>
    <w:rsid w:val="00C7241B"/>
    <w:rsid w:val="00C90338"/>
    <w:rsid w:val="00CD4507"/>
    <w:rsid w:val="00D05BE0"/>
    <w:rsid w:val="00D20B32"/>
    <w:rsid w:val="00D36792"/>
    <w:rsid w:val="00E17EC5"/>
    <w:rsid w:val="00E37251"/>
    <w:rsid w:val="00EF45E4"/>
    <w:rsid w:val="00F573E0"/>
    <w:rsid w:val="00F7619D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836D2"/>
  <w15:docId w15:val="{41327649-17E7-4012-BD0A-2B8BE2F0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lbertus" w:hAnsi="Albertu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right="-720" w:hanging="360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-720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1080"/>
    </w:pPr>
    <w:rPr>
      <w:rFonts w:ascii="Times New Roman" w:hAnsi="Times New Roman"/>
      <w:snapToGrid w:val="0"/>
      <w:spacing w:val="-2"/>
    </w:rPr>
  </w:style>
  <w:style w:type="paragraph" w:styleId="BalloonText">
    <w:name w:val="Balloon Text"/>
    <w:basedOn w:val="Normal"/>
    <w:semiHidden/>
    <w:rsid w:val="0009108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627A"/>
    <w:rPr>
      <w:rFonts w:ascii="Albertus" w:hAnsi="Albertu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NORTHPOINTE BEHAVIORAL HEALTHCARE SYSTEMS</vt:lpstr>
    </vt:vector>
  </TitlesOfParts>
  <Company>Northpointe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NORTHPOINTE BEHAVIORAL HEALTHCARE SYSTEMS</dc:title>
  <dc:creator>diane</dc:creator>
  <cp:lastModifiedBy>Stankevich, Kelly</cp:lastModifiedBy>
  <cp:revision>7</cp:revision>
  <cp:lastPrinted>2018-05-03T20:36:00Z</cp:lastPrinted>
  <dcterms:created xsi:type="dcterms:W3CDTF">2017-02-28T20:49:00Z</dcterms:created>
  <dcterms:modified xsi:type="dcterms:W3CDTF">2018-05-03T20:37:00Z</dcterms:modified>
</cp:coreProperties>
</file>