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82" w:rsidRDefault="0062085F">
      <w:pPr>
        <w:tabs>
          <w:tab w:val="left" w:pos="-720"/>
        </w:tabs>
        <w:suppressAutoHyphens/>
        <w:rPr>
          <w:rStyle w:val="PageNumber"/>
          <w:rFonts w:ascii="Times New Roman" w:hAnsi="Times New Roman"/>
          <w:b/>
        </w:rPr>
      </w:pPr>
      <w:r>
        <w:rPr>
          <w:rStyle w:val="PageNumber"/>
          <w:rFonts w:ascii="Times New Roman" w:hAnsi="Times New Roman"/>
          <w:b/>
        </w:rPr>
        <w:t xml:space="preserve">REVISIONS TO POLICY STATEMENT:   </w:t>
      </w:r>
      <w:r>
        <w:rPr>
          <w:rStyle w:val="PageNumber"/>
          <w:rFonts w:ascii="Times New Roman" w:hAnsi="Times New Roman"/>
          <w:b/>
        </w:rPr>
        <w:fldChar w:fldCharType="begin">
          <w:ffData>
            <w:name w:val="Check1"/>
            <w:enabled/>
            <w:calcOnExit w:val="0"/>
            <w:checkBox>
              <w:sizeAuto/>
              <w:default w:val="0"/>
            </w:checkBox>
          </w:ffData>
        </w:fldChar>
      </w:r>
      <w:bookmarkStart w:id="0" w:name="Check1"/>
      <w:r>
        <w:rPr>
          <w:rStyle w:val="PageNumber"/>
          <w:rFonts w:ascii="Times New Roman" w:hAnsi="Times New Roman"/>
          <w:b/>
        </w:rPr>
        <w:instrText xml:space="preserve"> FORMCHECKBOX </w:instrText>
      </w:r>
      <w:r w:rsidR="00260A07">
        <w:rPr>
          <w:rStyle w:val="PageNumber"/>
          <w:rFonts w:ascii="Times New Roman" w:hAnsi="Times New Roman"/>
          <w:b/>
        </w:rPr>
      </w:r>
      <w:r w:rsidR="00260A07">
        <w:rPr>
          <w:rStyle w:val="PageNumber"/>
          <w:rFonts w:ascii="Times New Roman" w:hAnsi="Times New Roman"/>
          <w:b/>
        </w:rPr>
        <w:fldChar w:fldCharType="separate"/>
      </w:r>
      <w:r>
        <w:rPr>
          <w:rStyle w:val="PageNumber"/>
          <w:rFonts w:ascii="Times New Roman" w:hAnsi="Times New Roman"/>
          <w:b/>
        </w:rPr>
        <w:fldChar w:fldCharType="end"/>
      </w:r>
      <w:bookmarkEnd w:id="0"/>
      <w:r>
        <w:rPr>
          <w:rStyle w:val="PageNumber"/>
          <w:rFonts w:ascii="Times New Roman" w:hAnsi="Times New Roman"/>
          <w:b/>
        </w:rPr>
        <w:t xml:space="preserve">YES    </w:t>
      </w:r>
      <w:bookmarkStart w:id="1" w:name="Check2"/>
      <w:r>
        <w:rPr>
          <w:rStyle w:val="PageNumber"/>
          <w:rFonts w:ascii="Times New Roman" w:hAnsi="Times New Roman"/>
          <w:b/>
        </w:rPr>
        <w:fldChar w:fldCharType="begin">
          <w:ffData>
            <w:name w:val="Check2"/>
            <w:enabled/>
            <w:calcOnExit w:val="0"/>
            <w:checkBox>
              <w:sizeAuto/>
              <w:default w:val="1"/>
            </w:checkBox>
          </w:ffData>
        </w:fldChar>
      </w:r>
      <w:r>
        <w:rPr>
          <w:rStyle w:val="PageNumber"/>
          <w:rFonts w:ascii="Times New Roman" w:hAnsi="Times New Roman"/>
          <w:b/>
        </w:rPr>
        <w:instrText xml:space="preserve"> FORMCHECKBOX </w:instrText>
      </w:r>
      <w:r w:rsidR="00260A07">
        <w:rPr>
          <w:rStyle w:val="PageNumber"/>
          <w:rFonts w:ascii="Times New Roman" w:hAnsi="Times New Roman"/>
          <w:b/>
        </w:rPr>
      </w:r>
      <w:r w:rsidR="00260A07">
        <w:rPr>
          <w:rStyle w:val="PageNumber"/>
          <w:rFonts w:ascii="Times New Roman" w:hAnsi="Times New Roman"/>
          <w:b/>
        </w:rPr>
        <w:fldChar w:fldCharType="separate"/>
      </w:r>
      <w:r>
        <w:rPr>
          <w:rStyle w:val="PageNumber"/>
          <w:rFonts w:ascii="Times New Roman" w:hAnsi="Times New Roman"/>
          <w:b/>
        </w:rPr>
        <w:fldChar w:fldCharType="end"/>
      </w:r>
      <w:bookmarkEnd w:id="1"/>
      <w:r>
        <w:rPr>
          <w:rStyle w:val="PageNumber"/>
          <w:rFonts w:ascii="Times New Roman" w:hAnsi="Times New Roman"/>
          <w:b/>
        </w:rPr>
        <w:t xml:space="preserve"> NO      OTHER REVISIONS:   </w:t>
      </w:r>
      <w:r w:rsidR="00B344CE">
        <w:rPr>
          <w:rStyle w:val="PageNumber"/>
          <w:rFonts w:ascii="Times New Roman" w:hAnsi="Times New Roman"/>
          <w:b/>
        </w:rPr>
        <w:fldChar w:fldCharType="begin">
          <w:ffData>
            <w:name w:val="Check3"/>
            <w:enabled/>
            <w:calcOnExit w:val="0"/>
            <w:checkBox>
              <w:sizeAuto/>
              <w:default w:val="1"/>
            </w:checkBox>
          </w:ffData>
        </w:fldChar>
      </w:r>
      <w:bookmarkStart w:id="2" w:name="Check3"/>
      <w:r w:rsidR="00B344CE">
        <w:rPr>
          <w:rStyle w:val="PageNumber"/>
          <w:rFonts w:ascii="Times New Roman" w:hAnsi="Times New Roman"/>
          <w:b/>
        </w:rPr>
        <w:instrText xml:space="preserve"> FORMCHECKBOX </w:instrText>
      </w:r>
      <w:r w:rsidR="00B344CE">
        <w:rPr>
          <w:rStyle w:val="PageNumber"/>
          <w:rFonts w:ascii="Times New Roman" w:hAnsi="Times New Roman"/>
          <w:b/>
        </w:rPr>
      </w:r>
      <w:r w:rsidR="00B344CE">
        <w:rPr>
          <w:rStyle w:val="PageNumber"/>
          <w:rFonts w:ascii="Times New Roman" w:hAnsi="Times New Roman"/>
          <w:b/>
        </w:rPr>
        <w:fldChar w:fldCharType="end"/>
      </w:r>
      <w:bookmarkEnd w:id="2"/>
      <w:r>
        <w:rPr>
          <w:rStyle w:val="PageNumber"/>
          <w:rFonts w:ascii="Times New Roman" w:hAnsi="Times New Roman"/>
          <w:b/>
        </w:rPr>
        <w:t xml:space="preserve"> YES     </w:t>
      </w:r>
      <w:bookmarkStart w:id="3" w:name="_GoBack"/>
      <w:r w:rsidR="00B344CE">
        <w:rPr>
          <w:rStyle w:val="PageNumber"/>
          <w:rFonts w:ascii="Times New Roman" w:hAnsi="Times New Roman"/>
          <w:b/>
        </w:rPr>
        <w:fldChar w:fldCharType="begin">
          <w:ffData>
            <w:name w:val="Check4"/>
            <w:enabled/>
            <w:calcOnExit w:val="0"/>
            <w:checkBox>
              <w:sizeAuto/>
              <w:default w:val="0"/>
            </w:checkBox>
          </w:ffData>
        </w:fldChar>
      </w:r>
      <w:bookmarkStart w:id="4" w:name="Check4"/>
      <w:r w:rsidR="00B344CE">
        <w:rPr>
          <w:rStyle w:val="PageNumber"/>
          <w:rFonts w:ascii="Times New Roman" w:hAnsi="Times New Roman"/>
          <w:b/>
        </w:rPr>
        <w:instrText xml:space="preserve"> FORMCHECKBOX </w:instrText>
      </w:r>
      <w:r w:rsidR="00B344CE">
        <w:rPr>
          <w:rStyle w:val="PageNumber"/>
          <w:rFonts w:ascii="Times New Roman" w:hAnsi="Times New Roman"/>
          <w:b/>
        </w:rPr>
      </w:r>
      <w:r w:rsidR="00B344CE">
        <w:rPr>
          <w:rStyle w:val="PageNumber"/>
          <w:rFonts w:ascii="Times New Roman" w:hAnsi="Times New Roman"/>
          <w:b/>
        </w:rPr>
        <w:fldChar w:fldCharType="end"/>
      </w:r>
      <w:bookmarkEnd w:id="4"/>
      <w:bookmarkEnd w:id="3"/>
      <w:r>
        <w:rPr>
          <w:rStyle w:val="PageNumber"/>
          <w:rFonts w:ascii="Times New Roman" w:hAnsi="Times New Roman"/>
          <w:b/>
        </w:rPr>
        <w:t xml:space="preserve"> NO</w:t>
      </w:r>
    </w:p>
    <w:p w:rsidR="0062085F" w:rsidRDefault="0062085F">
      <w:pPr>
        <w:tabs>
          <w:tab w:val="left" w:pos="-720"/>
        </w:tabs>
        <w:suppressAutoHyphens/>
        <w:rPr>
          <w:b/>
          <w:spacing w:val="-2"/>
          <w:u w:val="single"/>
        </w:rPr>
      </w:pPr>
    </w:p>
    <w:p w:rsidR="0062085F" w:rsidRDefault="0062085F" w:rsidP="0062085F">
      <w:pPr>
        <w:tabs>
          <w:tab w:val="left" w:pos="-720"/>
        </w:tabs>
        <w:suppressAutoHyphens/>
        <w:ind w:right="-720"/>
        <w:rPr>
          <w:rFonts w:ascii="Times New Roman" w:hAnsi="Times New Roman"/>
        </w:rPr>
      </w:pPr>
      <w:r>
        <w:rPr>
          <w:rFonts w:ascii="Times New Roman" w:hAnsi="Times New Roman"/>
          <w:b/>
          <w:u w:val="single"/>
        </w:rPr>
        <w:t>APPLIES TO:</w:t>
      </w:r>
    </w:p>
    <w:p w:rsidR="00496E39" w:rsidRDefault="00496E39" w:rsidP="00496E39">
      <w:pPr>
        <w:tabs>
          <w:tab w:val="left" w:pos="-720"/>
        </w:tabs>
        <w:suppressAutoHyphens/>
        <w:rPr>
          <w:rFonts w:ascii="Times New Roman" w:hAnsi="Times New Roman"/>
        </w:rPr>
      </w:pPr>
      <w:r>
        <w:rPr>
          <w:rFonts w:ascii="Times New Roman" w:hAnsi="Times New Roman"/>
        </w:rPr>
        <w:t xml:space="preserve">All recipients of mental health services. </w:t>
      </w:r>
    </w:p>
    <w:p w:rsidR="00040682" w:rsidRDefault="00040682">
      <w:pPr>
        <w:tabs>
          <w:tab w:val="left" w:pos="-720"/>
        </w:tabs>
        <w:suppressAutoHyphens/>
        <w:rPr>
          <w:rFonts w:ascii="Times New Roman" w:hAnsi="Times New Roman"/>
        </w:rPr>
      </w:pPr>
    </w:p>
    <w:p w:rsidR="00040682" w:rsidRDefault="00040682">
      <w:pPr>
        <w:tabs>
          <w:tab w:val="left" w:pos="-720"/>
        </w:tabs>
        <w:suppressAutoHyphens/>
        <w:rPr>
          <w:rFonts w:ascii="Times New Roman" w:hAnsi="Times New Roman"/>
        </w:rPr>
      </w:pPr>
      <w:r>
        <w:rPr>
          <w:rFonts w:ascii="Times New Roman" w:hAnsi="Times New Roman"/>
          <w:b/>
          <w:u w:val="single"/>
        </w:rPr>
        <w:t>POLICY:</w:t>
      </w:r>
    </w:p>
    <w:p w:rsidR="00395A4F" w:rsidRPr="00A77D4E" w:rsidRDefault="00080B97" w:rsidP="00395A4F">
      <w:pPr>
        <w:tabs>
          <w:tab w:val="left" w:pos="-720"/>
        </w:tabs>
        <w:suppressAutoHyphens/>
        <w:jc w:val="both"/>
        <w:rPr>
          <w:rFonts w:ascii="Times New Roman" w:hAnsi="Times New Roman"/>
          <w:spacing w:val="-3"/>
        </w:rPr>
      </w:pPr>
      <w:r w:rsidRPr="00A77D4E">
        <w:rPr>
          <w:rFonts w:ascii="Times New Roman" w:hAnsi="Times New Roman"/>
        </w:rPr>
        <w:t>Residents of facilities operated by</w:t>
      </w:r>
      <w:r w:rsidR="00DF7EBE" w:rsidRPr="00A77D4E">
        <w:rPr>
          <w:rFonts w:ascii="Times New Roman" w:hAnsi="Times New Roman"/>
        </w:rPr>
        <w:t xml:space="preserve"> or under contract with</w:t>
      </w:r>
      <w:r w:rsidRPr="00A77D4E">
        <w:rPr>
          <w:rFonts w:ascii="Times New Roman" w:hAnsi="Times New Roman"/>
        </w:rPr>
        <w:t xml:space="preserve"> Northpointe </w:t>
      </w:r>
      <w:r w:rsidR="00B203B2" w:rsidRPr="00A77D4E">
        <w:rPr>
          <w:rFonts w:ascii="Times New Roman" w:hAnsi="Times New Roman"/>
        </w:rPr>
        <w:t>may perform labor which contributes to the operation and maintenance of the facility.</w:t>
      </w:r>
      <w:r w:rsidR="00395A4F" w:rsidRPr="00A77D4E">
        <w:rPr>
          <w:rFonts w:ascii="Times New Roman" w:hAnsi="Times New Roman"/>
          <w:spacing w:val="-3"/>
        </w:rPr>
        <w:t xml:space="preserve"> </w:t>
      </w:r>
    </w:p>
    <w:p w:rsidR="00B203B2" w:rsidRPr="00A77D4E" w:rsidRDefault="00B203B2">
      <w:pPr>
        <w:tabs>
          <w:tab w:val="left" w:pos="-720"/>
        </w:tabs>
        <w:suppressAutoHyphens/>
        <w:ind w:right="432"/>
        <w:rPr>
          <w:rFonts w:ascii="Times New Roman" w:hAnsi="Times New Roman"/>
        </w:rPr>
      </w:pPr>
    </w:p>
    <w:p w:rsidR="00395A4F" w:rsidRPr="00A77D4E" w:rsidRDefault="00395A4F" w:rsidP="00395A4F">
      <w:pPr>
        <w:tabs>
          <w:tab w:val="left" w:pos="-720"/>
        </w:tabs>
        <w:suppressAutoHyphens/>
        <w:rPr>
          <w:rFonts w:ascii="Times New Roman" w:hAnsi="Times New Roman"/>
        </w:rPr>
      </w:pPr>
      <w:r w:rsidRPr="00A77D4E">
        <w:rPr>
          <w:rFonts w:ascii="Times New Roman" w:hAnsi="Times New Roman"/>
          <w:b/>
          <w:u w:val="single"/>
        </w:rPr>
        <w:t>PURPOSE:</w:t>
      </w:r>
    </w:p>
    <w:p w:rsidR="00395A4F" w:rsidRPr="00A77D4E" w:rsidRDefault="00395A4F" w:rsidP="00395A4F">
      <w:pPr>
        <w:tabs>
          <w:tab w:val="left" w:pos="-720"/>
        </w:tabs>
        <w:suppressAutoHyphens/>
        <w:jc w:val="both"/>
        <w:rPr>
          <w:rFonts w:ascii="Times New Roman" w:hAnsi="Times New Roman"/>
          <w:spacing w:val="-3"/>
        </w:rPr>
      </w:pPr>
      <w:r w:rsidRPr="00A77D4E">
        <w:rPr>
          <w:rFonts w:ascii="Times New Roman" w:hAnsi="Times New Roman"/>
        </w:rPr>
        <w:t xml:space="preserve">To establish policies and procedures </w:t>
      </w:r>
      <w:r w:rsidR="002B3FDD" w:rsidRPr="00A77D4E">
        <w:rPr>
          <w:rFonts w:ascii="Times New Roman" w:hAnsi="Times New Roman"/>
        </w:rPr>
        <w:t>that</w:t>
      </w:r>
      <w:r w:rsidR="002B3FDD" w:rsidRPr="00A77D4E">
        <w:rPr>
          <w:rFonts w:ascii="Times New Roman" w:hAnsi="Times New Roman"/>
          <w:spacing w:val="-3"/>
        </w:rPr>
        <w:t xml:space="preserve"> protects</w:t>
      </w:r>
      <w:r w:rsidRPr="00A77D4E">
        <w:rPr>
          <w:rFonts w:ascii="Times New Roman" w:hAnsi="Times New Roman"/>
          <w:spacing w:val="-3"/>
        </w:rPr>
        <w:t xml:space="preserve"> the rights of recipients who work for Northpointe. </w:t>
      </w:r>
    </w:p>
    <w:p w:rsidR="00395A4F" w:rsidRPr="00A77D4E" w:rsidRDefault="00395A4F">
      <w:pPr>
        <w:tabs>
          <w:tab w:val="left" w:pos="-720"/>
        </w:tabs>
        <w:suppressAutoHyphens/>
        <w:ind w:right="432"/>
        <w:rPr>
          <w:rFonts w:ascii="Times New Roman" w:hAnsi="Times New Roman"/>
          <w:b/>
          <w:u w:val="single"/>
        </w:rPr>
      </w:pPr>
    </w:p>
    <w:p w:rsidR="00040682" w:rsidRPr="00A77D4E" w:rsidRDefault="00040682">
      <w:pPr>
        <w:tabs>
          <w:tab w:val="left" w:pos="-720"/>
        </w:tabs>
        <w:suppressAutoHyphens/>
        <w:ind w:right="432"/>
        <w:rPr>
          <w:rFonts w:ascii="Times New Roman" w:hAnsi="Times New Roman"/>
        </w:rPr>
      </w:pPr>
      <w:r w:rsidRPr="00A77D4E">
        <w:rPr>
          <w:rFonts w:ascii="Times New Roman" w:hAnsi="Times New Roman"/>
          <w:b/>
          <w:u w:val="single"/>
        </w:rPr>
        <w:t>PROCEDURES:</w:t>
      </w:r>
    </w:p>
    <w:p w:rsidR="00080B97" w:rsidRPr="00A77D4E" w:rsidRDefault="00080B97" w:rsidP="00080B97">
      <w:pPr>
        <w:numPr>
          <w:ilvl w:val="0"/>
          <w:numId w:val="9"/>
        </w:numPr>
        <w:tabs>
          <w:tab w:val="left" w:pos="-720"/>
        </w:tabs>
        <w:suppressAutoHyphens/>
        <w:rPr>
          <w:rFonts w:ascii="Times New Roman" w:hAnsi="Times New Roman"/>
        </w:rPr>
      </w:pPr>
      <w:r w:rsidRPr="00A77D4E">
        <w:rPr>
          <w:rFonts w:ascii="Times New Roman" w:hAnsi="Times New Roman"/>
        </w:rPr>
        <w:t>Residents of a mental health facility operated by or under contract with Northpointe:</w:t>
      </w:r>
    </w:p>
    <w:p w:rsidR="00080B97" w:rsidRPr="00A77D4E" w:rsidRDefault="00080B97" w:rsidP="00080B97">
      <w:pPr>
        <w:tabs>
          <w:tab w:val="left" w:pos="-720"/>
        </w:tabs>
        <w:suppressAutoHyphens/>
        <w:ind w:left="360"/>
        <w:rPr>
          <w:rFonts w:ascii="Times New Roman" w:hAnsi="Times New Roman"/>
        </w:rPr>
      </w:pPr>
    </w:p>
    <w:p w:rsidR="00080B97" w:rsidRPr="00A77D4E" w:rsidRDefault="00080B97" w:rsidP="008042D2">
      <w:pPr>
        <w:tabs>
          <w:tab w:val="left" w:pos="-720"/>
        </w:tabs>
        <w:suppressAutoHyphens/>
        <w:ind w:left="432"/>
        <w:rPr>
          <w:rFonts w:ascii="Times New Roman" w:hAnsi="Times New Roman"/>
        </w:rPr>
      </w:pPr>
      <w:r w:rsidRPr="00A77D4E">
        <w:rPr>
          <w:rFonts w:ascii="Times New Roman" w:hAnsi="Times New Roman"/>
        </w:rPr>
        <w:t xml:space="preserve">1.  May perform labor which contributes to the operation and maintenance of the facility for which the facility </w:t>
      </w:r>
      <w:r w:rsidR="00395A4F" w:rsidRPr="00A77D4E">
        <w:rPr>
          <w:rFonts w:ascii="Times New Roman" w:hAnsi="Times New Roman"/>
        </w:rPr>
        <w:t xml:space="preserve">     </w:t>
      </w:r>
      <w:r w:rsidRPr="00A77D4E">
        <w:rPr>
          <w:rFonts w:ascii="Times New Roman" w:hAnsi="Times New Roman"/>
        </w:rPr>
        <w:t>would otherwise employ someone only if:</w:t>
      </w:r>
    </w:p>
    <w:p w:rsidR="008042D2" w:rsidRPr="00770FB3" w:rsidRDefault="00080B97" w:rsidP="00770FB3">
      <w:pPr>
        <w:numPr>
          <w:ilvl w:val="0"/>
          <w:numId w:val="19"/>
        </w:numPr>
        <w:tabs>
          <w:tab w:val="left" w:pos="-720"/>
        </w:tabs>
        <w:suppressAutoHyphens/>
        <w:rPr>
          <w:rFonts w:ascii="Times New Roman" w:hAnsi="Times New Roman"/>
        </w:rPr>
      </w:pPr>
      <w:r w:rsidRPr="00A77D4E">
        <w:rPr>
          <w:rFonts w:ascii="Times New Roman" w:hAnsi="Times New Roman"/>
        </w:rPr>
        <w:t>The resident voluntarily agrees to perform the labor;</w:t>
      </w:r>
    </w:p>
    <w:p w:rsidR="008042D2" w:rsidRPr="00A77D4E" w:rsidRDefault="00080B97" w:rsidP="008042D2">
      <w:pPr>
        <w:numPr>
          <w:ilvl w:val="0"/>
          <w:numId w:val="19"/>
        </w:numPr>
        <w:tabs>
          <w:tab w:val="left" w:pos="-720"/>
        </w:tabs>
        <w:suppressAutoHyphens/>
        <w:rPr>
          <w:rFonts w:ascii="Times New Roman" w:hAnsi="Times New Roman"/>
        </w:rPr>
      </w:pPr>
      <w:r w:rsidRPr="00A77D4E">
        <w:rPr>
          <w:rFonts w:ascii="Times New Roman" w:hAnsi="Times New Roman"/>
        </w:rPr>
        <w:t>Engaging in the labor would not be inconsistent with th</w:t>
      </w:r>
      <w:r w:rsidR="008042D2" w:rsidRPr="00A77D4E">
        <w:rPr>
          <w:rFonts w:ascii="Times New Roman" w:hAnsi="Times New Roman"/>
        </w:rPr>
        <w:t xml:space="preserve">e resident's individual plan of service, or </w:t>
      </w:r>
      <w:r w:rsidRPr="00A77D4E">
        <w:rPr>
          <w:rFonts w:ascii="Times New Roman" w:hAnsi="Times New Roman"/>
        </w:rPr>
        <w:t>interfere with other ongoing treatment; and is approv</w:t>
      </w:r>
      <w:r w:rsidR="008042D2" w:rsidRPr="00A77D4E">
        <w:rPr>
          <w:rFonts w:ascii="Times New Roman" w:hAnsi="Times New Roman"/>
        </w:rPr>
        <w:t xml:space="preserve">ed by the person in </w:t>
      </w:r>
      <w:r w:rsidRPr="00A77D4E">
        <w:rPr>
          <w:rFonts w:ascii="Times New Roman" w:hAnsi="Times New Roman"/>
        </w:rPr>
        <w:t>charge of the plan; and</w:t>
      </w:r>
    </w:p>
    <w:p w:rsidR="008042D2" w:rsidRPr="00A77D4E" w:rsidRDefault="00080B97" w:rsidP="008042D2">
      <w:pPr>
        <w:numPr>
          <w:ilvl w:val="0"/>
          <w:numId w:val="19"/>
        </w:numPr>
        <w:tabs>
          <w:tab w:val="left" w:pos="-720"/>
        </w:tabs>
        <w:suppressAutoHyphens/>
        <w:rPr>
          <w:rFonts w:ascii="Times New Roman" w:hAnsi="Times New Roman"/>
        </w:rPr>
      </w:pPr>
      <w:r w:rsidRPr="00A77D4E">
        <w:rPr>
          <w:rFonts w:ascii="Times New Roman" w:hAnsi="Times New Roman"/>
        </w:rPr>
        <w:t>The resident is employed appropriately and in accordance with appli</w:t>
      </w:r>
      <w:r w:rsidR="00770FB3">
        <w:rPr>
          <w:rFonts w:ascii="Times New Roman" w:hAnsi="Times New Roman"/>
        </w:rPr>
        <w:t>cable federal and</w:t>
      </w:r>
      <w:r w:rsidRPr="00A77D4E">
        <w:rPr>
          <w:rFonts w:ascii="Times New Roman" w:hAnsi="Times New Roman"/>
        </w:rPr>
        <w:t xml:space="preserve"> state             labor laws, including minimum wage and minimum wage reduction provisions.</w:t>
      </w:r>
    </w:p>
    <w:p w:rsidR="008042D2" w:rsidRPr="00A77D4E" w:rsidRDefault="00080B97" w:rsidP="008042D2">
      <w:pPr>
        <w:numPr>
          <w:ilvl w:val="0"/>
          <w:numId w:val="19"/>
        </w:numPr>
        <w:tabs>
          <w:tab w:val="left" w:pos="-720"/>
        </w:tabs>
        <w:suppressAutoHyphens/>
        <w:rPr>
          <w:rFonts w:ascii="Times New Roman" w:hAnsi="Times New Roman"/>
        </w:rPr>
      </w:pPr>
      <w:r w:rsidRPr="00A77D4E">
        <w:rPr>
          <w:rFonts w:ascii="Times New Roman" w:hAnsi="Times New Roman"/>
        </w:rPr>
        <w:t xml:space="preserve">That discharge from the facility or privileges shall in no event </w:t>
      </w:r>
      <w:r w:rsidR="008042D2" w:rsidRPr="00A77D4E">
        <w:rPr>
          <w:rFonts w:ascii="Times New Roman" w:hAnsi="Times New Roman"/>
        </w:rPr>
        <w:t xml:space="preserve">be a condition of performing labor. </w:t>
      </w:r>
    </w:p>
    <w:p w:rsidR="00080B97" w:rsidRPr="00A77D4E" w:rsidRDefault="00080B97" w:rsidP="008042D2">
      <w:pPr>
        <w:numPr>
          <w:ilvl w:val="0"/>
          <w:numId w:val="19"/>
        </w:numPr>
        <w:tabs>
          <w:tab w:val="left" w:pos="-720"/>
        </w:tabs>
        <w:suppressAutoHyphens/>
        <w:rPr>
          <w:rFonts w:ascii="Times New Roman" w:hAnsi="Times New Roman"/>
        </w:rPr>
      </w:pPr>
      <w:r w:rsidRPr="00A77D4E">
        <w:rPr>
          <w:rFonts w:ascii="Times New Roman" w:hAnsi="Times New Roman"/>
        </w:rPr>
        <w:t>That the resident's right to compensation shall b</w:t>
      </w:r>
      <w:r w:rsidR="008042D2" w:rsidRPr="00A77D4E">
        <w:rPr>
          <w:rFonts w:ascii="Times New Roman" w:hAnsi="Times New Roman"/>
        </w:rPr>
        <w:t xml:space="preserve">e protected by the facility when </w:t>
      </w:r>
      <w:r w:rsidRPr="00A77D4E">
        <w:rPr>
          <w:rFonts w:ascii="Times New Roman" w:hAnsi="Times New Roman"/>
        </w:rPr>
        <w:t xml:space="preserve"> performing labor, which results in an economi</w:t>
      </w:r>
      <w:r w:rsidR="008042D2" w:rsidRPr="00A77D4E">
        <w:rPr>
          <w:rFonts w:ascii="Times New Roman" w:hAnsi="Times New Roman"/>
        </w:rPr>
        <w:t xml:space="preserve">c benefit to another person or </w:t>
      </w:r>
      <w:r w:rsidRPr="00A77D4E">
        <w:rPr>
          <w:rFonts w:ascii="Times New Roman" w:hAnsi="Times New Roman"/>
        </w:rPr>
        <w:t>agency other than the facility.</w:t>
      </w:r>
    </w:p>
    <w:p w:rsidR="00080B97" w:rsidRPr="00A77D4E" w:rsidRDefault="00080B97" w:rsidP="00080B97">
      <w:pPr>
        <w:tabs>
          <w:tab w:val="left" w:pos="-720"/>
        </w:tabs>
        <w:suppressAutoHyphens/>
        <w:ind w:right="432"/>
        <w:rPr>
          <w:rFonts w:ascii="Times New Roman" w:hAnsi="Times New Roman"/>
        </w:rPr>
      </w:pPr>
    </w:p>
    <w:p w:rsidR="00080B97" w:rsidRPr="00A77D4E" w:rsidRDefault="00080B97" w:rsidP="00080B97">
      <w:pPr>
        <w:tabs>
          <w:tab w:val="left" w:pos="-720"/>
        </w:tabs>
        <w:suppressAutoHyphens/>
        <w:ind w:right="432"/>
        <w:rPr>
          <w:rFonts w:ascii="Times New Roman" w:hAnsi="Times New Roman"/>
        </w:rPr>
      </w:pPr>
      <w:r w:rsidRPr="00A77D4E">
        <w:rPr>
          <w:rFonts w:ascii="Times New Roman" w:hAnsi="Times New Roman"/>
        </w:rPr>
        <w:t xml:space="preserve">         2.  May be required to perform personal housekeeping tasks without compensation.</w:t>
      </w:r>
    </w:p>
    <w:p w:rsidR="00080B97" w:rsidRPr="00A77D4E" w:rsidRDefault="00080B97" w:rsidP="00080B97">
      <w:pPr>
        <w:pStyle w:val="BlockText"/>
        <w:ind w:left="0"/>
      </w:pPr>
    </w:p>
    <w:p w:rsidR="00080B97" w:rsidRPr="00A77D4E" w:rsidRDefault="008042D2" w:rsidP="008042D2">
      <w:pPr>
        <w:pStyle w:val="BlockText"/>
        <w:tabs>
          <w:tab w:val="clear" w:pos="1440"/>
        </w:tabs>
      </w:pPr>
      <w:r w:rsidRPr="00A77D4E">
        <w:t xml:space="preserve">B.  </w:t>
      </w:r>
      <w:r w:rsidR="00080B97" w:rsidRPr="00A77D4E">
        <w:t>A recipient may perform volunteer activities on behalf of the organization in the volunteer program.</w:t>
      </w:r>
    </w:p>
    <w:p w:rsidR="00040682" w:rsidRPr="00A77D4E" w:rsidRDefault="00040682">
      <w:pPr>
        <w:tabs>
          <w:tab w:val="left" w:pos="-720"/>
        </w:tabs>
        <w:suppressAutoHyphens/>
        <w:ind w:right="432"/>
        <w:rPr>
          <w:rFonts w:ascii="Times New Roman" w:hAnsi="Times New Roman"/>
        </w:rPr>
      </w:pPr>
    </w:p>
    <w:p w:rsidR="00040682" w:rsidRDefault="00040682">
      <w:pPr>
        <w:numPr>
          <w:ilvl w:val="0"/>
          <w:numId w:val="2"/>
        </w:numPr>
        <w:tabs>
          <w:tab w:val="left" w:pos="-720"/>
        </w:tabs>
        <w:suppressAutoHyphens/>
        <w:ind w:right="432"/>
        <w:rPr>
          <w:rFonts w:ascii="Times New Roman" w:hAnsi="Times New Roman"/>
        </w:rPr>
      </w:pPr>
      <w:r w:rsidRPr="00A77D4E">
        <w:rPr>
          <w:rFonts w:ascii="Times New Roman" w:hAnsi="Times New Roman"/>
          <w:spacing w:val="-3"/>
        </w:rPr>
        <w:t>Northpointe’s primary responsibility to the recipient is that of treatment services and that treatment must not be compromised by using recipients to perform physical labor. Therefore any work being done by recipients beyond the scope of the residential guidelines shall be justified in</w:t>
      </w:r>
      <w:r>
        <w:rPr>
          <w:rFonts w:ascii="Times New Roman" w:hAnsi="Times New Roman"/>
          <w:spacing w:val="-3"/>
        </w:rPr>
        <w:t xml:space="preserve"> the Individual Plan of Service</w:t>
      </w:r>
      <w:r w:rsidR="00770FB3">
        <w:rPr>
          <w:rFonts w:ascii="Times New Roman" w:hAnsi="Times New Roman"/>
          <w:strike/>
          <w:spacing w:val="-3"/>
        </w:rPr>
        <w:t>.</w:t>
      </w:r>
    </w:p>
    <w:p w:rsidR="00040682" w:rsidRDefault="00040682">
      <w:pPr>
        <w:tabs>
          <w:tab w:val="left" w:pos="-720"/>
        </w:tabs>
        <w:suppressAutoHyphens/>
        <w:ind w:right="-720"/>
        <w:rPr>
          <w:rFonts w:ascii="Times New Roman" w:hAnsi="Times New Roman"/>
        </w:rPr>
      </w:pPr>
    </w:p>
    <w:p w:rsidR="00040682" w:rsidRDefault="00040682">
      <w:pPr>
        <w:numPr>
          <w:ilvl w:val="0"/>
          <w:numId w:val="2"/>
        </w:numPr>
        <w:tabs>
          <w:tab w:val="left" w:pos="-720"/>
        </w:tabs>
        <w:suppressAutoHyphens/>
        <w:ind w:right="432"/>
        <w:rPr>
          <w:rFonts w:ascii="Times New Roman" w:hAnsi="Times New Roman"/>
        </w:rPr>
      </w:pPr>
      <w:r>
        <w:rPr>
          <w:rFonts w:ascii="Times New Roman" w:hAnsi="Times New Roman"/>
        </w:rPr>
        <w:t>Residents performing labor shall have prior approval by the Treatment Team and reviewed at Treatment Team meetings to discuss the resident's progress or lack of progress</w:t>
      </w:r>
      <w:r w:rsidR="00C73BF3">
        <w:rPr>
          <w:rFonts w:ascii="Times New Roman" w:hAnsi="Times New Roman"/>
        </w:rPr>
        <w:t>.</w:t>
      </w:r>
    </w:p>
    <w:p w:rsidR="00040682" w:rsidRDefault="00040682">
      <w:pPr>
        <w:tabs>
          <w:tab w:val="left" w:pos="-720"/>
        </w:tabs>
        <w:suppressAutoHyphens/>
        <w:ind w:right="432"/>
        <w:rPr>
          <w:rFonts w:ascii="Times New Roman" w:hAnsi="Times New Roman"/>
        </w:rPr>
      </w:pPr>
    </w:p>
    <w:p w:rsidR="00040682" w:rsidRDefault="00040682">
      <w:pPr>
        <w:numPr>
          <w:ilvl w:val="0"/>
          <w:numId w:val="2"/>
        </w:numPr>
        <w:tabs>
          <w:tab w:val="left" w:pos="-720"/>
        </w:tabs>
        <w:suppressAutoHyphens/>
        <w:ind w:right="432"/>
        <w:rPr>
          <w:rFonts w:ascii="Times New Roman" w:hAnsi="Times New Roman"/>
        </w:rPr>
      </w:pPr>
      <w:r>
        <w:rPr>
          <w:rFonts w:ascii="Times New Roman" w:hAnsi="Times New Roman"/>
        </w:rPr>
        <w:t>If the Treatment Team members do not all agree with the resident performing labor, the reason why shall be docume</w:t>
      </w:r>
      <w:r w:rsidR="009D41D5">
        <w:rPr>
          <w:rFonts w:ascii="Times New Roman" w:hAnsi="Times New Roman"/>
        </w:rPr>
        <w:t>nted on a progress note by the r</w:t>
      </w:r>
      <w:r>
        <w:rPr>
          <w:rFonts w:ascii="Times New Roman" w:hAnsi="Times New Roman"/>
        </w:rPr>
        <w:t>esponsible Ca</w:t>
      </w:r>
      <w:r w:rsidR="00125F61">
        <w:rPr>
          <w:rFonts w:ascii="Times New Roman" w:hAnsi="Times New Roman"/>
        </w:rPr>
        <w:t>r</w:t>
      </w:r>
      <w:r>
        <w:rPr>
          <w:rFonts w:ascii="Times New Roman" w:hAnsi="Times New Roman"/>
        </w:rPr>
        <w:t>e Manager and placed in the clinical record.  In addition, the impasse of the resident performing/or not performing labor may be referred to a Review Committee for a final decision, as follows:</w:t>
      </w:r>
    </w:p>
    <w:p w:rsidR="00040682" w:rsidRDefault="00040682">
      <w:pPr>
        <w:tabs>
          <w:tab w:val="left" w:pos="-720"/>
        </w:tabs>
        <w:suppressAutoHyphens/>
        <w:ind w:right="432"/>
        <w:rPr>
          <w:rFonts w:ascii="Times New Roman" w:hAnsi="Times New Roman"/>
        </w:rPr>
      </w:pPr>
    </w:p>
    <w:p w:rsidR="00040682" w:rsidRDefault="00040682" w:rsidP="00493089">
      <w:pPr>
        <w:numPr>
          <w:ilvl w:val="1"/>
          <w:numId w:val="16"/>
        </w:numPr>
        <w:tabs>
          <w:tab w:val="left" w:pos="-720"/>
        </w:tabs>
        <w:suppressAutoHyphens/>
        <w:ind w:right="432"/>
        <w:rPr>
          <w:rFonts w:ascii="Times New Roman" w:hAnsi="Times New Roman"/>
        </w:rPr>
      </w:pPr>
      <w:r>
        <w:rPr>
          <w:rFonts w:ascii="Times New Roman" w:hAnsi="Times New Roman"/>
        </w:rPr>
        <w:t>Each discipline involved in the Treatment Team has ten working days to submit documentation of assessment information, which is related to the resident performi</w:t>
      </w:r>
      <w:r w:rsidR="00125F61">
        <w:rPr>
          <w:rFonts w:ascii="Times New Roman" w:hAnsi="Times New Roman"/>
        </w:rPr>
        <w:t>ng labor, to the responsible Care M</w:t>
      </w:r>
      <w:r>
        <w:rPr>
          <w:rFonts w:ascii="Times New Roman" w:hAnsi="Times New Roman"/>
        </w:rPr>
        <w:t>anager.</w:t>
      </w:r>
    </w:p>
    <w:p w:rsidR="00493089" w:rsidRDefault="00493089" w:rsidP="00493089">
      <w:pPr>
        <w:numPr>
          <w:ilvl w:val="1"/>
          <w:numId w:val="16"/>
        </w:numPr>
        <w:tabs>
          <w:tab w:val="left" w:pos="-720"/>
        </w:tabs>
        <w:suppressAutoHyphens/>
        <w:ind w:right="432"/>
        <w:rPr>
          <w:rFonts w:ascii="Times New Roman" w:hAnsi="Times New Roman"/>
        </w:rPr>
      </w:pPr>
      <w:r>
        <w:rPr>
          <w:rFonts w:ascii="Times New Roman" w:hAnsi="Times New Roman"/>
        </w:rPr>
        <w:t>The responsible Care Manager shall submit the assessment information to the appropriate supervisor</w:t>
      </w:r>
    </w:p>
    <w:p w:rsidR="007F2240" w:rsidRDefault="00493089" w:rsidP="007F2240">
      <w:pPr>
        <w:numPr>
          <w:ilvl w:val="1"/>
          <w:numId w:val="16"/>
        </w:numPr>
        <w:tabs>
          <w:tab w:val="left" w:pos="-720"/>
        </w:tabs>
        <w:suppressAutoHyphens/>
        <w:ind w:right="432"/>
        <w:rPr>
          <w:rFonts w:ascii="Times New Roman" w:hAnsi="Times New Roman"/>
        </w:rPr>
      </w:pPr>
      <w:r>
        <w:rPr>
          <w:rFonts w:ascii="Times New Roman" w:hAnsi="Times New Roman"/>
        </w:rPr>
        <w:t xml:space="preserve">The appropriate supervisor shall form a Review Committee of three privileged staff members who are familiar with the program/population being served but not directly involved with the </w:t>
      </w:r>
      <w:r>
        <w:rPr>
          <w:rFonts w:ascii="Times New Roman" w:hAnsi="Times New Roman"/>
        </w:rPr>
        <w:lastRenderedPageBreak/>
        <w:t>case.</w:t>
      </w:r>
    </w:p>
    <w:p w:rsidR="00040682" w:rsidRDefault="00040682" w:rsidP="00493089">
      <w:pPr>
        <w:numPr>
          <w:ilvl w:val="1"/>
          <w:numId w:val="16"/>
        </w:numPr>
        <w:tabs>
          <w:tab w:val="left" w:pos="-720"/>
        </w:tabs>
        <w:suppressAutoHyphens/>
        <w:ind w:right="432"/>
        <w:rPr>
          <w:rFonts w:ascii="Times New Roman" w:hAnsi="Times New Roman"/>
        </w:rPr>
      </w:pPr>
      <w:r>
        <w:rPr>
          <w:rFonts w:ascii="Times New Roman" w:hAnsi="Times New Roman"/>
        </w:rPr>
        <w:t>The Review Committee shall review the case within five working days from receipt of the assessment information.</w:t>
      </w:r>
    </w:p>
    <w:p w:rsidR="00040682" w:rsidRDefault="00040682">
      <w:pPr>
        <w:numPr>
          <w:ilvl w:val="1"/>
          <w:numId w:val="16"/>
        </w:numPr>
        <w:tabs>
          <w:tab w:val="left" w:pos="-720"/>
        </w:tabs>
        <w:suppressAutoHyphens/>
        <w:ind w:right="432"/>
        <w:rPr>
          <w:rFonts w:ascii="Times New Roman" w:hAnsi="Times New Roman"/>
        </w:rPr>
      </w:pPr>
      <w:r>
        <w:rPr>
          <w:rFonts w:ascii="Times New Roman" w:hAnsi="Times New Roman"/>
        </w:rPr>
        <w:t>The Review Committee shall review the assessment information and make a</w:t>
      </w:r>
      <w:r w:rsidR="00496E39">
        <w:rPr>
          <w:rFonts w:ascii="Times New Roman" w:hAnsi="Times New Roman"/>
        </w:rPr>
        <w:t xml:space="preserve"> </w:t>
      </w:r>
      <w:r>
        <w:rPr>
          <w:rFonts w:ascii="Times New Roman" w:hAnsi="Times New Roman"/>
        </w:rPr>
        <w:t>final decision.</w:t>
      </w:r>
    </w:p>
    <w:p w:rsidR="00040682" w:rsidRDefault="00040682">
      <w:pPr>
        <w:numPr>
          <w:ilvl w:val="1"/>
          <w:numId w:val="16"/>
        </w:numPr>
        <w:tabs>
          <w:tab w:val="left" w:pos="-720"/>
        </w:tabs>
        <w:suppressAutoHyphens/>
        <w:ind w:right="432"/>
        <w:rPr>
          <w:rFonts w:ascii="Times New Roman" w:hAnsi="Times New Roman"/>
        </w:rPr>
      </w:pPr>
      <w:r>
        <w:rPr>
          <w:rFonts w:ascii="Times New Roman" w:hAnsi="Times New Roman"/>
        </w:rPr>
        <w:t>A member of the Review Committee shall meet with the Treatment Team to inform them of the decision regarding the impasse.</w:t>
      </w:r>
    </w:p>
    <w:p w:rsidR="00040682" w:rsidRDefault="00040682">
      <w:pPr>
        <w:tabs>
          <w:tab w:val="left" w:pos="-720"/>
        </w:tabs>
        <w:suppressAutoHyphens/>
        <w:ind w:right="432"/>
        <w:rPr>
          <w:rFonts w:ascii="Times New Roman" w:hAnsi="Times New Roman"/>
        </w:rPr>
      </w:pPr>
    </w:p>
    <w:p w:rsidR="00040682" w:rsidRDefault="00040682">
      <w:pPr>
        <w:numPr>
          <w:ilvl w:val="0"/>
          <w:numId w:val="2"/>
        </w:numPr>
        <w:tabs>
          <w:tab w:val="left" w:pos="-720"/>
        </w:tabs>
        <w:suppressAutoHyphens/>
        <w:ind w:right="432"/>
        <w:rPr>
          <w:rFonts w:ascii="Times New Roman" w:hAnsi="Times New Roman"/>
        </w:rPr>
      </w:pPr>
      <w:r>
        <w:rPr>
          <w:rFonts w:ascii="Times New Roman" w:hAnsi="Times New Roman"/>
        </w:rPr>
        <w:t xml:space="preserve">Resident labor shall not consume more than six hours a day, unless approved by the </w:t>
      </w:r>
      <w:r w:rsidR="00125F61">
        <w:rPr>
          <w:rFonts w:ascii="Times New Roman" w:hAnsi="Times New Roman"/>
        </w:rPr>
        <w:t>appropriate Site Supervisor</w:t>
      </w:r>
      <w:r>
        <w:rPr>
          <w:rFonts w:ascii="Times New Roman" w:hAnsi="Times New Roman"/>
        </w:rPr>
        <w:t>.</w:t>
      </w:r>
      <w:r>
        <w:rPr>
          <w:rFonts w:ascii="Times New Roman" w:hAnsi="Times New Roman"/>
        </w:rPr>
        <w:tab/>
      </w:r>
    </w:p>
    <w:p w:rsidR="00040682" w:rsidRDefault="00040682">
      <w:pPr>
        <w:tabs>
          <w:tab w:val="left" w:pos="-720"/>
        </w:tabs>
        <w:suppressAutoHyphens/>
        <w:ind w:right="432"/>
        <w:rPr>
          <w:rFonts w:ascii="Times New Roman" w:hAnsi="Times New Roman"/>
        </w:rPr>
      </w:pPr>
    </w:p>
    <w:p w:rsidR="00040682" w:rsidRDefault="00040682">
      <w:pPr>
        <w:numPr>
          <w:ilvl w:val="0"/>
          <w:numId w:val="2"/>
        </w:numPr>
        <w:tabs>
          <w:tab w:val="left" w:pos="-720"/>
        </w:tabs>
        <w:suppressAutoHyphens/>
        <w:ind w:right="432"/>
        <w:rPr>
          <w:rFonts w:ascii="Times New Roman" w:hAnsi="Times New Roman"/>
        </w:rPr>
      </w:pPr>
      <w:r>
        <w:rPr>
          <w:rFonts w:ascii="Times New Roman" w:hAnsi="Times New Roman"/>
        </w:rPr>
        <w:t>NBHS shall maintain a record of payments made to the resident.</w:t>
      </w:r>
    </w:p>
    <w:p w:rsidR="00040682" w:rsidRDefault="00040682">
      <w:pPr>
        <w:tabs>
          <w:tab w:val="left" w:pos="-720"/>
        </w:tabs>
        <w:suppressAutoHyphens/>
        <w:ind w:right="432"/>
        <w:rPr>
          <w:rFonts w:ascii="Times New Roman" w:hAnsi="Times New Roman"/>
        </w:rPr>
      </w:pPr>
    </w:p>
    <w:p w:rsidR="00040682" w:rsidRDefault="00040682">
      <w:pPr>
        <w:numPr>
          <w:ilvl w:val="0"/>
          <w:numId w:val="2"/>
        </w:numPr>
        <w:tabs>
          <w:tab w:val="left" w:pos="-720"/>
        </w:tabs>
        <w:suppressAutoHyphens/>
        <w:ind w:right="432"/>
        <w:rPr>
          <w:rFonts w:ascii="Times New Roman" w:hAnsi="Times New Roman"/>
        </w:rPr>
      </w:pPr>
      <w:r>
        <w:rPr>
          <w:rFonts w:ascii="Times New Roman" w:hAnsi="Times New Roman"/>
        </w:rPr>
        <w:t xml:space="preserve">One half of any compensation paid to a resident shall be exempt from collection for payment of mental health services provided. </w:t>
      </w:r>
    </w:p>
    <w:p w:rsidR="00040682" w:rsidRDefault="00040682">
      <w:pPr>
        <w:tabs>
          <w:tab w:val="left" w:pos="-720"/>
        </w:tabs>
        <w:suppressAutoHyphens/>
        <w:ind w:right="432"/>
        <w:rPr>
          <w:rFonts w:ascii="Times New Roman" w:hAnsi="Times New Roman"/>
        </w:rPr>
      </w:pPr>
    </w:p>
    <w:p w:rsidR="00040682" w:rsidRDefault="00040682">
      <w:pPr>
        <w:tabs>
          <w:tab w:val="left" w:pos="-720"/>
        </w:tabs>
        <w:suppressAutoHyphens/>
        <w:jc w:val="both"/>
        <w:rPr>
          <w:rFonts w:ascii="Times New Roman" w:hAnsi="Times New Roman"/>
          <w:spacing w:val="-3"/>
        </w:rPr>
      </w:pPr>
    </w:p>
    <w:p w:rsidR="00040682" w:rsidRDefault="00040682">
      <w:pPr>
        <w:tabs>
          <w:tab w:val="left" w:pos="-720"/>
        </w:tabs>
        <w:suppressAutoHyphens/>
        <w:jc w:val="both"/>
        <w:rPr>
          <w:rFonts w:ascii="Times New Roman" w:hAnsi="Times New Roman"/>
          <w:spacing w:val="-3"/>
        </w:rPr>
      </w:pPr>
    </w:p>
    <w:p w:rsidR="00040682" w:rsidRDefault="00040682">
      <w:pPr>
        <w:tabs>
          <w:tab w:val="left" w:pos="-720"/>
        </w:tabs>
        <w:suppressAutoHyphens/>
        <w:ind w:right="432"/>
        <w:rPr>
          <w:rFonts w:ascii="Times New Roman" w:hAnsi="Times New Roman"/>
        </w:rPr>
      </w:pPr>
    </w:p>
    <w:p w:rsidR="00040682" w:rsidRDefault="00040682">
      <w:pPr>
        <w:tabs>
          <w:tab w:val="left" w:pos="-720"/>
        </w:tabs>
        <w:suppressAutoHyphens/>
        <w:ind w:right="432"/>
        <w:rPr>
          <w:rFonts w:ascii="Times New Roman" w:hAnsi="Times New Roman"/>
        </w:rPr>
      </w:pPr>
    </w:p>
    <w:p w:rsidR="00040682" w:rsidRDefault="00040682">
      <w:pPr>
        <w:tabs>
          <w:tab w:val="left" w:pos="-720"/>
        </w:tabs>
        <w:suppressAutoHyphens/>
        <w:ind w:right="432"/>
        <w:rPr>
          <w:rFonts w:ascii="Times New Roman" w:hAnsi="Times New Roman"/>
          <w:sz w:val="20"/>
          <w:vertAlign w:val="subscript"/>
        </w:rPr>
      </w:pPr>
    </w:p>
    <w:p w:rsidR="00040682" w:rsidRDefault="00040682">
      <w:pPr>
        <w:tabs>
          <w:tab w:val="left" w:pos="-720"/>
        </w:tabs>
        <w:suppressAutoHyphens/>
        <w:ind w:right="432"/>
        <w:rPr>
          <w:rFonts w:ascii="Times New Roman" w:hAnsi="Times New Roman"/>
          <w:sz w:val="16"/>
          <w:vertAlign w:val="subscript"/>
        </w:rPr>
      </w:pPr>
    </w:p>
    <w:sectPr w:rsidR="00040682" w:rsidSect="00496E39">
      <w:headerReference w:type="default" r:id="rId7"/>
      <w:endnotePr>
        <w:numFmt w:val="decimal"/>
      </w:endnotePr>
      <w:pgSz w:w="12240" w:h="15840" w:code="1"/>
      <w:pgMar w:top="720" w:right="1008" w:bottom="720" w:left="1008"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07" w:rsidRDefault="00260A07">
      <w:pPr>
        <w:spacing w:line="20" w:lineRule="exact"/>
        <w:rPr>
          <w:sz w:val="24"/>
        </w:rPr>
      </w:pPr>
    </w:p>
  </w:endnote>
  <w:endnote w:type="continuationSeparator" w:id="0">
    <w:p w:rsidR="00260A07" w:rsidRDefault="00260A07">
      <w:r>
        <w:rPr>
          <w:sz w:val="24"/>
        </w:rPr>
        <w:t xml:space="preserve"> </w:t>
      </w:r>
    </w:p>
  </w:endnote>
  <w:endnote w:type="continuationNotice" w:id="1">
    <w:p w:rsidR="00260A07" w:rsidRDefault="00260A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07" w:rsidRDefault="00260A07">
      <w:r>
        <w:rPr>
          <w:sz w:val="24"/>
        </w:rPr>
        <w:separator/>
      </w:r>
    </w:p>
  </w:footnote>
  <w:footnote w:type="continuationSeparator" w:id="0">
    <w:p w:rsidR="00260A07" w:rsidRDefault="0026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E1" w:rsidRDefault="00C34DE1">
    <w:pPr>
      <w:pStyle w:val="Header"/>
      <w:jc w:val="center"/>
      <w:rPr>
        <w:rFonts w:ascii="Times New Roman" w:hAnsi="Times New Roman"/>
        <w:b/>
        <w:bCs/>
      </w:rPr>
    </w:pPr>
    <w:r>
      <w:rPr>
        <w:rFonts w:ascii="Times New Roman" w:hAnsi="Times New Roman"/>
        <w:b/>
        <w:bCs/>
      </w:rPr>
      <w:t>NORTHPOINTE BEHAVIORAL HEALTHCARE SYSTEMS</w:t>
    </w:r>
  </w:p>
  <w:p w:rsidR="00C34DE1" w:rsidRDefault="00C34DE1">
    <w:pPr>
      <w:pStyle w:val="Header"/>
      <w:jc w:val="center"/>
      <w:rPr>
        <w:rFonts w:ascii="Times New Roman" w:hAnsi="Times New Roman"/>
        <w:b/>
        <w:bCs/>
      </w:rPr>
    </w:pPr>
  </w:p>
  <w:p w:rsidR="00C34DE1" w:rsidRDefault="00C34DE1">
    <w:pPr>
      <w:pStyle w:val="Header"/>
      <w:rPr>
        <w:rStyle w:val="PageNumber"/>
        <w:rFonts w:ascii="Times New Roman" w:hAnsi="Times New Roman"/>
      </w:rPr>
    </w:pPr>
    <w:r>
      <w:rPr>
        <w:rFonts w:ascii="Times New Roman" w:hAnsi="Times New Roman"/>
        <w:b/>
        <w:bCs/>
      </w:rPr>
      <w:t>POLICY TITLE</w:t>
    </w:r>
    <w:r>
      <w:rPr>
        <w:rFonts w:ascii="Times New Roman" w:hAnsi="Times New Roman"/>
      </w:rPr>
      <w:t xml:space="preserve">:     Labor </w:t>
    </w:r>
    <w:r>
      <w:rPr>
        <w:rFonts w:ascii="Times New Roman" w:hAnsi="Times New Roman"/>
      </w:rPr>
      <w:tab/>
    </w:r>
    <w:r>
      <w:rPr>
        <w:rFonts w:ascii="Times New Roman" w:hAnsi="Times New Roman"/>
      </w:rPr>
      <w:tab/>
    </w:r>
    <w:r w:rsidR="0062085F">
      <w:rPr>
        <w:rFonts w:ascii="Times New Roman" w:hAnsi="Times New Roman"/>
      </w:rPr>
      <w:t xml:space="preserve">                                                                              </w:t>
    </w:r>
    <w:r>
      <w:rPr>
        <w:rStyle w:val="PageNumber"/>
        <w:rFonts w:ascii="Times New Roman" w:hAnsi="Times New Roman"/>
        <w:b/>
        <w:bCs/>
      </w:rPr>
      <w:t>PAGE</w:t>
    </w:r>
    <w:r w:rsidR="0062085F">
      <w:rPr>
        <w:rStyle w:val="PageNumber"/>
        <w:rFonts w:ascii="Times New Roman" w:hAnsi="Times New Roman"/>
        <w:b/>
        <w:bCs/>
      </w:rPr>
      <w:t>:</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B344CE">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B344CE">
      <w:rPr>
        <w:rStyle w:val="PageNumber"/>
        <w:rFonts w:ascii="Times New Roman" w:hAnsi="Times New Roman"/>
        <w:noProof/>
      </w:rPr>
      <w:t>2</w:t>
    </w:r>
    <w:r>
      <w:rPr>
        <w:rStyle w:val="PageNumber"/>
        <w:rFonts w:ascii="Times New Roman" w:hAnsi="Times New Roman"/>
      </w:rPr>
      <w:fldChar w:fldCharType="end"/>
    </w:r>
  </w:p>
  <w:p w:rsidR="00C34DE1" w:rsidRDefault="00C34DE1">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Recipient Rights</w:t>
    </w:r>
    <w:r>
      <w:rPr>
        <w:rStyle w:val="PageNumber"/>
        <w:rFonts w:ascii="Times New Roman" w:hAnsi="Times New Roman"/>
      </w:rPr>
      <w:tab/>
    </w:r>
    <w:r>
      <w:rPr>
        <w:rStyle w:val="PageNumber"/>
        <w:rFonts w:ascii="Times New Roman" w:hAnsi="Times New Roman"/>
      </w:rPr>
      <w:tab/>
    </w:r>
    <w:r w:rsidR="0062085F">
      <w:rPr>
        <w:rStyle w:val="PageNumber"/>
        <w:rFonts w:ascii="Times New Roman" w:hAnsi="Times New Roman"/>
      </w:rPr>
      <w:t xml:space="preserve">                                                                       </w:t>
    </w:r>
    <w:r>
      <w:rPr>
        <w:rStyle w:val="PageNumber"/>
        <w:rFonts w:ascii="Times New Roman" w:hAnsi="Times New Roman"/>
        <w:b/>
        <w:bCs/>
      </w:rPr>
      <w:t>SECTION</w:t>
    </w:r>
    <w:r w:rsidRPr="0062085F">
      <w:rPr>
        <w:rStyle w:val="PageNumber"/>
        <w:rFonts w:ascii="Times New Roman" w:hAnsi="Times New Roman"/>
        <w:b/>
      </w:rPr>
      <w:t>:</w:t>
    </w:r>
    <w:r>
      <w:rPr>
        <w:rStyle w:val="PageNumber"/>
        <w:rFonts w:ascii="Times New Roman" w:hAnsi="Times New Roman"/>
      </w:rPr>
      <w:t xml:space="preserve">  Rights</w:t>
    </w:r>
  </w:p>
  <w:p w:rsidR="00496E39" w:rsidRDefault="00F06365" w:rsidP="007E0308">
    <w:pPr>
      <w:pStyle w:val="Header"/>
      <w:rPr>
        <w:rStyle w:val="PageNumber"/>
        <w:rFonts w:ascii="Times New Roman" w:hAnsi="Times New Roman"/>
        <w:b/>
      </w:rPr>
    </w:pPr>
    <w:r>
      <w:rPr>
        <w:rStyle w:val="PageNumber"/>
        <w:rFonts w:ascii="Times New Roman" w:hAnsi="Times New Roman"/>
        <w:b/>
        <w:bCs/>
      </w:rPr>
      <w:t xml:space="preserve">ORIGINAL </w:t>
    </w:r>
    <w:r w:rsidR="00C34DE1">
      <w:rPr>
        <w:rStyle w:val="PageNumber"/>
        <w:rFonts w:ascii="Times New Roman" w:hAnsi="Times New Roman"/>
        <w:b/>
        <w:bCs/>
      </w:rPr>
      <w:t>EFFECTIVE DATE</w:t>
    </w:r>
    <w:r w:rsidR="00C34DE1">
      <w:rPr>
        <w:rStyle w:val="PageNumber"/>
        <w:rFonts w:ascii="Times New Roman" w:hAnsi="Times New Roman"/>
      </w:rPr>
      <w:t>:  10/2/95</w:t>
    </w:r>
    <w:r w:rsidR="00C34DE1">
      <w:rPr>
        <w:rStyle w:val="PageNumber"/>
        <w:rFonts w:ascii="Times New Roman" w:hAnsi="Times New Roman"/>
      </w:rPr>
      <w:tab/>
    </w:r>
    <w:r w:rsidR="00C34DE1">
      <w:rPr>
        <w:rStyle w:val="PageNumber"/>
        <w:rFonts w:ascii="Times New Roman" w:hAnsi="Times New Roman"/>
      </w:rPr>
      <w:tab/>
    </w:r>
    <w:r w:rsidR="00A77D4E">
      <w:rPr>
        <w:rStyle w:val="PageNumber"/>
        <w:rFonts w:ascii="Times New Roman" w:hAnsi="Times New Roman"/>
      </w:rPr>
      <w:t xml:space="preserve">                           </w:t>
    </w:r>
    <w:r w:rsidR="0062085F">
      <w:rPr>
        <w:rStyle w:val="PageNumber"/>
        <w:rFonts w:ascii="Times New Roman" w:hAnsi="Times New Roman"/>
      </w:rPr>
      <w:t xml:space="preserve">            </w:t>
    </w:r>
    <w:r w:rsidR="00496E39">
      <w:rPr>
        <w:rStyle w:val="PageNumber"/>
        <w:rFonts w:ascii="Times New Roman" w:hAnsi="Times New Roman"/>
        <w:b/>
      </w:rPr>
      <w:t>BOARD APPROVAL DATE:</w:t>
    </w:r>
    <w:r w:rsidR="00A77D4E">
      <w:rPr>
        <w:rStyle w:val="PageNumber"/>
        <w:rFonts w:ascii="Times New Roman" w:hAnsi="Times New Roman"/>
        <w:b/>
      </w:rPr>
      <w:t xml:space="preserve"> </w:t>
    </w:r>
    <w:r w:rsidR="00A77D4E" w:rsidRPr="00A77D4E">
      <w:rPr>
        <w:rStyle w:val="PageNumber"/>
        <w:rFonts w:ascii="Times New Roman" w:hAnsi="Times New Roman"/>
      </w:rPr>
      <w:t>11/25/13</w:t>
    </w:r>
  </w:p>
  <w:p w:rsidR="007E0308" w:rsidRPr="00A77D4E" w:rsidRDefault="00496E39" w:rsidP="007E0308">
    <w:pPr>
      <w:pStyle w:val="Header"/>
      <w:rPr>
        <w:rStyle w:val="PageNumber"/>
        <w:rFonts w:ascii="Times New Roman" w:hAnsi="Times New Roman"/>
        <w:color w:val="000000"/>
      </w:rPr>
    </w:pPr>
    <w:r>
      <w:rPr>
        <w:rStyle w:val="PageNumber"/>
        <w:rFonts w:ascii="Times New Roman" w:hAnsi="Times New Roman"/>
        <w:b/>
      </w:rPr>
      <w:t>REVIEWED/REVISED ON DATE:</w:t>
    </w:r>
    <w:r w:rsidR="0010486A">
      <w:rPr>
        <w:rStyle w:val="PageNumber"/>
        <w:rFonts w:ascii="Times New Roman" w:hAnsi="Times New Roman"/>
      </w:rPr>
      <w:t xml:space="preserve"> </w:t>
    </w:r>
    <w:r w:rsidR="006F5A8F">
      <w:rPr>
        <w:rStyle w:val="PageNumber"/>
        <w:rFonts w:ascii="Times New Roman" w:hAnsi="Times New Roman"/>
      </w:rPr>
      <w:t>3/15/18</w:t>
    </w:r>
    <w:r>
      <w:rPr>
        <w:rStyle w:val="PageNumber"/>
        <w:rFonts w:ascii="Times New Roman" w:hAnsi="Times New Roman"/>
      </w:rPr>
      <w:t xml:space="preserve">                    </w:t>
    </w:r>
    <w:r w:rsidR="0062085F">
      <w:rPr>
        <w:rStyle w:val="PageNumber"/>
        <w:rFonts w:ascii="Times New Roman" w:hAnsi="Times New Roman"/>
      </w:rPr>
      <w:t xml:space="preserve">                </w:t>
    </w:r>
    <w:r w:rsidR="007E0308" w:rsidRPr="00517EE2">
      <w:rPr>
        <w:rStyle w:val="PageNumber"/>
        <w:rFonts w:ascii="Times New Roman" w:hAnsi="Times New Roman"/>
        <w:b/>
        <w:bCs/>
        <w:color w:val="000000"/>
      </w:rPr>
      <w:t>CURRENT EFFECTIVE DATE:</w:t>
    </w:r>
    <w:r w:rsidR="007E0308">
      <w:rPr>
        <w:rStyle w:val="PageNumber"/>
        <w:rFonts w:ascii="Times New Roman" w:hAnsi="Times New Roman"/>
        <w:bCs/>
        <w:color w:val="000000"/>
      </w:rPr>
      <w:t xml:space="preserve">  </w:t>
    </w:r>
    <w:r w:rsidR="006F5A8F">
      <w:rPr>
        <w:rStyle w:val="PageNumber"/>
        <w:rFonts w:ascii="Times New Roman" w:hAnsi="Times New Roman"/>
        <w:bCs/>
        <w:color w:val="000000"/>
      </w:rPr>
      <w:t>4/1/18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0FA"/>
    <w:multiLevelType w:val="multilevel"/>
    <w:tmpl w:val="7CDECDE0"/>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5E2059"/>
    <w:multiLevelType w:val="multilevel"/>
    <w:tmpl w:val="E43C5F32"/>
    <w:lvl w:ilvl="0">
      <w:start w:val="2"/>
      <w:numFmt w:val="upperLetter"/>
      <w:lvlText w:val="%1."/>
      <w:lvlJc w:val="left"/>
      <w:pPr>
        <w:tabs>
          <w:tab w:val="num" w:pos="3420"/>
        </w:tabs>
        <w:ind w:left="1260" w:hanging="10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9257CD1"/>
    <w:multiLevelType w:val="hybridMultilevel"/>
    <w:tmpl w:val="9AB24212"/>
    <w:lvl w:ilvl="0" w:tplc="F544DEF2">
      <w:start w:val="1"/>
      <w:numFmt w:val="decimal"/>
      <w:lvlText w:val="%1."/>
      <w:lvlJc w:val="left"/>
      <w:pPr>
        <w:tabs>
          <w:tab w:val="num" w:pos="1440"/>
        </w:tabs>
        <w:ind w:left="1440" w:hanging="720"/>
      </w:pPr>
      <w:rPr>
        <w:rFonts w:hint="default"/>
      </w:rPr>
    </w:lvl>
    <w:lvl w:ilvl="1" w:tplc="F56AA52A">
      <w:start w:val="5"/>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B04782"/>
    <w:multiLevelType w:val="multilevel"/>
    <w:tmpl w:val="1A964E3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1B606BDB"/>
    <w:multiLevelType w:val="hybridMultilevel"/>
    <w:tmpl w:val="ED883F9A"/>
    <w:lvl w:ilvl="0" w:tplc="341A3CC0">
      <w:start w:val="2"/>
      <w:numFmt w:val="upperLetter"/>
      <w:lvlText w:val="%1."/>
      <w:lvlJc w:val="left"/>
      <w:pPr>
        <w:tabs>
          <w:tab w:val="num" w:pos="216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6D683D"/>
    <w:multiLevelType w:val="hybridMultilevel"/>
    <w:tmpl w:val="75B40FFA"/>
    <w:lvl w:ilvl="0" w:tplc="8B18873A">
      <w:start w:val="1"/>
      <w:numFmt w:val="lowerLetter"/>
      <w:lvlText w:val="%1."/>
      <w:lvlJc w:val="left"/>
      <w:pPr>
        <w:tabs>
          <w:tab w:val="num" w:pos="360"/>
        </w:tabs>
        <w:ind w:left="1440" w:hanging="1440"/>
      </w:pPr>
      <w:rPr>
        <w:rFonts w:hint="default"/>
      </w:rPr>
    </w:lvl>
    <w:lvl w:ilvl="1" w:tplc="11EE25B2">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9879FE"/>
    <w:multiLevelType w:val="hybridMultilevel"/>
    <w:tmpl w:val="D32246E2"/>
    <w:lvl w:ilvl="0" w:tplc="FD78961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0623C"/>
    <w:multiLevelType w:val="multilevel"/>
    <w:tmpl w:val="8E861A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91F3736"/>
    <w:multiLevelType w:val="hybridMultilevel"/>
    <w:tmpl w:val="EFA8BF22"/>
    <w:lvl w:ilvl="0" w:tplc="E0E42A32">
      <w:start w:val="1"/>
      <w:numFmt w:val="upperLetter"/>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A1377"/>
    <w:multiLevelType w:val="multilevel"/>
    <w:tmpl w:val="A350B4BE"/>
    <w:lvl w:ilvl="0">
      <w:start w:val="1"/>
      <w:numFmt w:val="upperLetter"/>
      <w:lvlText w:val="%1."/>
      <w:lvlJc w:val="left"/>
      <w:pPr>
        <w:tabs>
          <w:tab w:val="num" w:pos="3240"/>
        </w:tabs>
        <w:ind w:left="1080" w:hanging="10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B833DAC"/>
    <w:multiLevelType w:val="multilevel"/>
    <w:tmpl w:val="770EFA54"/>
    <w:lvl w:ilvl="0">
      <w:start w:val="1"/>
      <w:numFmt w:val="lowerLetter"/>
      <w:lvlText w:val="%1."/>
      <w:lvlJc w:val="left"/>
      <w:pPr>
        <w:tabs>
          <w:tab w:val="num" w:pos="360"/>
        </w:tabs>
        <w:ind w:left="1440" w:hanging="144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BC124A"/>
    <w:multiLevelType w:val="multilevel"/>
    <w:tmpl w:val="2A9E4318"/>
    <w:lvl w:ilvl="0">
      <w:start w:val="1"/>
      <w:numFmt w:val="decimal"/>
      <w:lvlText w:val="%1."/>
      <w:lvlJc w:val="left"/>
      <w:pPr>
        <w:tabs>
          <w:tab w:val="num" w:pos="720"/>
        </w:tabs>
        <w:ind w:left="1440" w:hanging="720"/>
      </w:pPr>
      <w:rPr>
        <w:rFonts w:hint="default"/>
      </w:rPr>
    </w:lvl>
    <w:lvl w:ilvl="1">
      <w:start w:val="2"/>
      <w:numFmt w:val="decimal"/>
      <w:isLgl/>
      <w:lvlText w:val="%1.%2"/>
      <w:lvlJc w:val="left"/>
      <w:pPr>
        <w:tabs>
          <w:tab w:val="num" w:pos="1830"/>
        </w:tabs>
        <w:ind w:left="1830" w:hanging="39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7920"/>
        </w:tabs>
        <w:ind w:left="7920" w:hanging="1440"/>
      </w:pPr>
      <w:rPr>
        <w:rFonts w:hint="default"/>
      </w:rPr>
    </w:lvl>
  </w:abstractNum>
  <w:abstractNum w:abstractNumId="12" w15:restartNumberingAfterBreak="0">
    <w:nsid w:val="4F4268C0"/>
    <w:multiLevelType w:val="hybridMultilevel"/>
    <w:tmpl w:val="A350B4BE"/>
    <w:lvl w:ilvl="0" w:tplc="377C0112">
      <w:start w:val="1"/>
      <w:numFmt w:val="upperLetter"/>
      <w:lvlText w:val="%1."/>
      <w:lvlJc w:val="left"/>
      <w:pPr>
        <w:tabs>
          <w:tab w:val="num" w:pos="3240"/>
        </w:tabs>
        <w:ind w:left="1080" w:hanging="10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390613"/>
    <w:multiLevelType w:val="multilevel"/>
    <w:tmpl w:val="BA90C2D4"/>
    <w:lvl w:ilvl="0">
      <w:start w:val="1"/>
      <w:numFmt w:val="upperLetter"/>
      <w:lvlText w:val="%1."/>
      <w:lvlJc w:val="left"/>
      <w:pPr>
        <w:tabs>
          <w:tab w:val="num" w:pos="324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BB1F27"/>
    <w:multiLevelType w:val="hybridMultilevel"/>
    <w:tmpl w:val="C116F7F6"/>
    <w:lvl w:ilvl="0" w:tplc="630E7908">
      <w:start w:val="1"/>
      <w:numFmt w:val="upperLetter"/>
      <w:lvlText w:val="%1."/>
      <w:lvlJc w:val="left"/>
      <w:pPr>
        <w:tabs>
          <w:tab w:val="num" w:pos="36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43E63"/>
    <w:multiLevelType w:val="multilevel"/>
    <w:tmpl w:val="605045C6"/>
    <w:lvl w:ilvl="0">
      <w:start w:val="1"/>
      <w:numFmt w:val="decimal"/>
      <w:lvlText w:val="%1."/>
      <w:lvlJc w:val="left"/>
      <w:pPr>
        <w:tabs>
          <w:tab w:val="num" w:pos="1440"/>
        </w:tabs>
        <w:ind w:left="1440" w:hanging="720"/>
      </w:pPr>
      <w:rPr>
        <w:rFonts w:hint="default"/>
      </w:rPr>
    </w:lvl>
    <w:lvl w:ilvl="1">
      <w:start w:val="2"/>
      <w:numFmt w:val="decimal"/>
      <w:isLgl/>
      <w:lvlText w:val="%1.%2"/>
      <w:lvlJc w:val="left"/>
      <w:pPr>
        <w:tabs>
          <w:tab w:val="num" w:pos="1830"/>
        </w:tabs>
        <w:ind w:left="1830" w:hanging="39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7920"/>
        </w:tabs>
        <w:ind w:left="7920" w:hanging="1440"/>
      </w:pPr>
      <w:rPr>
        <w:rFonts w:hint="default"/>
      </w:rPr>
    </w:lvl>
  </w:abstractNum>
  <w:abstractNum w:abstractNumId="16" w15:restartNumberingAfterBreak="0">
    <w:nsid w:val="5D49115D"/>
    <w:multiLevelType w:val="hybridMultilevel"/>
    <w:tmpl w:val="B5284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A7019"/>
    <w:multiLevelType w:val="hybridMultilevel"/>
    <w:tmpl w:val="B4CC6DE4"/>
    <w:lvl w:ilvl="0" w:tplc="2CB0D756">
      <w:start w:val="1"/>
      <w:numFmt w:val="decimal"/>
      <w:lvlText w:val="%1."/>
      <w:lvlJc w:val="left"/>
      <w:pPr>
        <w:tabs>
          <w:tab w:val="num" w:pos="720"/>
        </w:tabs>
        <w:ind w:left="432" w:firstLine="288"/>
      </w:pPr>
      <w:rPr>
        <w:rFonts w:hint="default"/>
      </w:rPr>
    </w:lvl>
    <w:lvl w:ilvl="1" w:tplc="952EAD6C">
      <w:numFmt w:val="none"/>
      <w:lvlText w:val=""/>
      <w:lvlJc w:val="left"/>
      <w:pPr>
        <w:tabs>
          <w:tab w:val="num" w:pos="360"/>
        </w:tabs>
      </w:pPr>
    </w:lvl>
    <w:lvl w:ilvl="2" w:tplc="925ECD0C">
      <w:numFmt w:val="none"/>
      <w:lvlText w:val=""/>
      <w:lvlJc w:val="left"/>
      <w:pPr>
        <w:tabs>
          <w:tab w:val="num" w:pos="360"/>
        </w:tabs>
      </w:pPr>
    </w:lvl>
    <w:lvl w:ilvl="3" w:tplc="C8ECA61E">
      <w:numFmt w:val="none"/>
      <w:lvlText w:val=""/>
      <w:lvlJc w:val="left"/>
      <w:pPr>
        <w:tabs>
          <w:tab w:val="num" w:pos="360"/>
        </w:tabs>
      </w:pPr>
    </w:lvl>
    <w:lvl w:ilvl="4" w:tplc="7E0054C0">
      <w:numFmt w:val="none"/>
      <w:lvlText w:val=""/>
      <w:lvlJc w:val="left"/>
      <w:pPr>
        <w:tabs>
          <w:tab w:val="num" w:pos="360"/>
        </w:tabs>
      </w:pPr>
    </w:lvl>
    <w:lvl w:ilvl="5" w:tplc="C6AEB5F0">
      <w:numFmt w:val="none"/>
      <w:lvlText w:val=""/>
      <w:lvlJc w:val="left"/>
      <w:pPr>
        <w:tabs>
          <w:tab w:val="num" w:pos="360"/>
        </w:tabs>
      </w:pPr>
    </w:lvl>
    <w:lvl w:ilvl="6" w:tplc="3C367412">
      <w:numFmt w:val="none"/>
      <w:lvlText w:val=""/>
      <w:lvlJc w:val="left"/>
      <w:pPr>
        <w:tabs>
          <w:tab w:val="num" w:pos="360"/>
        </w:tabs>
      </w:pPr>
    </w:lvl>
    <w:lvl w:ilvl="7" w:tplc="765AE51A">
      <w:numFmt w:val="none"/>
      <w:lvlText w:val=""/>
      <w:lvlJc w:val="left"/>
      <w:pPr>
        <w:tabs>
          <w:tab w:val="num" w:pos="360"/>
        </w:tabs>
      </w:pPr>
    </w:lvl>
    <w:lvl w:ilvl="8" w:tplc="917EF2A0">
      <w:numFmt w:val="none"/>
      <w:lvlText w:val=""/>
      <w:lvlJc w:val="left"/>
      <w:pPr>
        <w:tabs>
          <w:tab w:val="num" w:pos="360"/>
        </w:tabs>
      </w:pPr>
    </w:lvl>
  </w:abstractNum>
  <w:abstractNum w:abstractNumId="18" w15:restartNumberingAfterBreak="0">
    <w:nsid w:val="6E4B77DF"/>
    <w:multiLevelType w:val="hybridMultilevel"/>
    <w:tmpl w:val="E43C5F32"/>
    <w:lvl w:ilvl="0" w:tplc="527E2F2E">
      <w:start w:val="2"/>
      <w:numFmt w:val="upperLetter"/>
      <w:lvlText w:val="%1."/>
      <w:lvlJc w:val="left"/>
      <w:pPr>
        <w:tabs>
          <w:tab w:val="num" w:pos="3420"/>
        </w:tabs>
        <w:ind w:left="1260" w:hanging="10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46755D0"/>
    <w:multiLevelType w:val="hybridMultilevel"/>
    <w:tmpl w:val="BAA03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C7B3E"/>
    <w:multiLevelType w:val="hybridMultilevel"/>
    <w:tmpl w:val="8330429E"/>
    <w:lvl w:ilvl="0" w:tplc="8B1887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7"/>
  </w:num>
  <w:num w:numId="2">
    <w:abstractNumId w:val="2"/>
  </w:num>
  <w:num w:numId="3">
    <w:abstractNumId w:val="6"/>
  </w:num>
  <w:num w:numId="4">
    <w:abstractNumId w:val="12"/>
  </w:num>
  <w:num w:numId="5">
    <w:abstractNumId w:val="7"/>
  </w:num>
  <w:num w:numId="6">
    <w:abstractNumId w:val="8"/>
  </w:num>
  <w:num w:numId="7">
    <w:abstractNumId w:val="13"/>
  </w:num>
  <w:num w:numId="8">
    <w:abstractNumId w:val="0"/>
  </w:num>
  <w:num w:numId="9">
    <w:abstractNumId w:val="14"/>
  </w:num>
  <w:num w:numId="10">
    <w:abstractNumId w:val="15"/>
  </w:num>
  <w:num w:numId="11">
    <w:abstractNumId w:val="11"/>
  </w:num>
  <w:num w:numId="12">
    <w:abstractNumId w:val="9"/>
  </w:num>
  <w:num w:numId="13">
    <w:abstractNumId w:val="18"/>
  </w:num>
  <w:num w:numId="14">
    <w:abstractNumId w:val="1"/>
  </w:num>
  <w:num w:numId="15">
    <w:abstractNumId w:val="4"/>
  </w:num>
  <w:num w:numId="16">
    <w:abstractNumId w:val="5"/>
  </w:num>
  <w:num w:numId="17">
    <w:abstractNumId w:val="3"/>
  </w:num>
  <w:num w:numId="18">
    <w:abstractNumId w:val="10"/>
  </w:num>
  <w:num w:numId="19">
    <w:abstractNumId w:val="2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61"/>
    <w:rsid w:val="00003A98"/>
    <w:rsid w:val="00003C3A"/>
    <w:rsid w:val="00040682"/>
    <w:rsid w:val="00041E78"/>
    <w:rsid w:val="00057ACB"/>
    <w:rsid w:val="00080B97"/>
    <w:rsid w:val="000A6D3B"/>
    <w:rsid w:val="0010486A"/>
    <w:rsid w:val="00117FD9"/>
    <w:rsid w:val="00125F61"/>
    <w:rsid w:val="001567DE"/>
    <w:rsid w:val="001D637B"/>
    <w:rsid w:val="001E4DD3"/>
    <w:rsid w:val="00227576"/>
    <w:rsid w:val="00233372"/>
    <w:rsid w:val="0023477A"/>
    <w:rsid w:val="00260A07"/>
    <w:rsid w:val="00260D7B"/>
    <w:rsid w:val="00283404"/>
    <w:rsid w:val="002B3FDD"/>
    <w:rsid w:val="00395A4F"/>
    <w:rsid w:val="00462AFF"/>
    <w:rsid w:val="00464A76"/>
    <w:rsid w:val="00493089"/>
    <w:rsid w:val="00496E39"/>
    <w:rsid w:val="004C10A3"/>
    <w:rsid w:val="0057000E"/>
    <w:rsid w:val="005C3056"/>
    <w:rsid w:val="0062085F"/>
    <w:rsid w:val="00635379"/>
    <w:rsid w:val="006873CF"/>
    <w:rsid w:val="00690413"/>
    <w:rsid w:val="0069144B"/>
    <w:rsid w:val="0069405F"/>
    <w:rsid w:val="006F5A8F"/>
    <w:rsid w:val="00733C7A"/>
    <w:rsid w:val="007560DD"/>
    <w:rsid w:val="00766F93"/>
    <w:rsid w:val="00770FB3"/>
    <w:rsid w:val="007D6D14"/>
    <w:rsid w:val="007E0308"/>
    <w:rsid w:val="007F2240"/>
    <w:rsid w:val="008042D2"/>
    <w:rsid w:val="008421B5"/>
    <w:rsid w:val="009208ED"/>
    <w:rsid w:val="00931EC6"/>
    <w:rsid w:val="00996F0F"/>
    <w:rsid w:val="009C28B8"/>
    <w:rsid w:val="009D41D5"/>
    <w:rsid w:val="00A644DC"/>
    <w:rsid w:val="00A6729B"/>
    <w:rsid w:val="00A77D4E"/>
    <w:rsid w:val="00A96BC6"/>
    <w:rsid w:val="00AB0140"/>
    <w:rsid w:val="00AC0D7A"/>
    <w:rsid w:val="00AC7FBF"/>
    <w:rsid w:val="00AD706F"/>
    <w:rsid w:val="00B203B2"/>
    <w:rsid w:val="00B344CE"/>
    <w:rsid w:val="00B424C4"/>
    <w:rsid w:val="00BC541A"/>
    <w:rsid w:val="00C30308"/>
    <w:rsid w:val="00C34DE1"/>
    <w:rsid w:val="00C73BF3"/>
    <w:rsid w:val="00CA1332"/>
    <w:rsid w:val="00CA3C2A"/>
    <w:rsid w:val="00D52469"/>
    <w:rsid w:val="00DB0F0A"/>
    <w:rsid w:val="00DC2A97"/>
    <w:rsid w:val="00DE2E96"/>
    <w:rsid w:val="00DF7EBE"/>
    <w:rsid w:val="00E0456B"/>
    <w:rsid w:val="00E357BE"/>
    <w:rsid w:val="00E362D6"/>
    <w:rsid w:val="00EB3E17"/>
    <w:rsid w:val="00EF5644"/>
    <w:rsid w:val="00F06365"/>
    <w:rsid w:val="00F52B6A"/>
    <w:rsid w:val="00F8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275CD-9D76-4556-A605-4ABCD37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character" w:customStyle="1" w:styleId="HeaderChar">
    <w:name w:val="Header Char"/>
    <w:link w:val="Header"/>
    <w:uiPriority w:val="99"/>
    <w:rsid w:val="00496E39"/>
    <w:rPr>
      <w:rFonts w:ascii="Albertus" w:hAnsi="Albert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dc:creator>
  <cp:lastModifiedBy>Stankevich, Kelly</cp:lastModifiedBy>
  <cp:revision>5</cp:revision>
  <cp:lastPrinted>2017-03-22T15:25:00Z</cp:lastPrinted>
  <dcterms:created xsi:type="dcterms:W3CDTF">2018-03-12T19:34:00Z</dcterms:created>
  <dcterms:modified xsi:type="dcterms:W3CDTF">2018-03-21T18:20:00Z</dcterms:modified>
</cp:coreProperties>
</file>