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3857" w:rsidRPr="00C30AAC" w:rsidRDefault="006A3857" w:rsidP="006A3857">
      <w:pPr>
        <w:pStyle w:val="Header"/>
        <w:rPr>
          <w:rStyle w:val="PageNumber"/>
          <w:rFonts w:ascii="Times New Roman" w:hAnsi="Times New Roman"/>
        </w:rPr>
      </w:pPr>
      <w:r>
        <w:rPr>
          <w:rStyle w:val="PageNumber"/>
          <w:rFonts w:ascii="Times New Roman" w:hAnsi="Times New Roman"/>
          <w:b/>
        </w:rPr>
        <w:t xml:space="preserve">REVISIONS TO POLICY STATEMENT:   </w:t>
      </w:r>
      <w:r>
        <w:rPr>
          <w:rStyle w:val="PageNumber"/>
          <w:rFonts w:ascii="Times New Roman" w:hAnsi="Times New Roman"/>
          <w:b/>
        </w:rPr>
        <w:fldChar w:fldCharType="begin">
          <w:ffData>
            <w:name w:val="Check1"/>
            <w:enabled/>
            <w:calcOnExit w:val="0"/>
            <w:checkBox>
              <w:sizeAuto/>
              <w:default w:val="0"/>
            </w:checkBox>
          </w:ffData>
        </w:fldChar>
      </w:r>
      <w:bookmarkStart w:id="0" w:name="Check1"/>
      <w:r>
        <w:rPr>
          <w:rStyle w:val="PageNumber"/>
          <w:rFonts w:ascii="Times New Roman" w:hAnsi="Times New Roman"/>
          <w:b/>
        </w:rPr>
        <w:instrText xml:space="preserve"> FORMCHECKBOX </w:instrText>
      </w:r>
      <w:r w:rsidR="00EB3C76">
        <w:rPr>
          <w:rStyle w:val="PageNumber"/>
          <w:rFonts w:ascii="Times New Roman" w:hAnsi="Times New Roman"/>
          <w:b/>
        </w:rPr>
      </w:r>
      <w:r w:rsidR="00EB3C76">
        <w:rPr>
          <w:rStyle w:val="PageNumber"/>
          <w:rFonts w:ascii="Times New Roman" w:hAnsi="Times New Roman"/>
          <w:b/>
        </w:rPr>
        <w:fldChar w:fldCharType="separate"/>
      </w:r>
      <w:r>
        <w:rPr>
          <w:rStyle w:val="PageNumber"/>
          <w:rFonts w:ascii="Times New Roman" w:hAnsi="Times New Roman"/>
          <w:b/>
        </w:rPr>
        <w:fldChar w:fldCharType="end"/>
      </w:r>
      <w:bookmarkEnd w:id="0"/>
      <w:r>
        <w:rPr>
          <w:rStyle w:val="PageNumber"/>
          <w:rFonts w:ascii="Times New Roman" w:hAnsi="Times New Roman"/>
          <w:b/>
        </w:rPr>
        <w:t xml:space="preserve">YES    </w:t>
      </w:r>
      <w:bookmarkStart w:id="1" w:name="Check2"/>
      <w:r>
        <w:rPr>
          <w:rStyle w:val="PageNumber"/>
          <w:rFonts w:ascii="Times New Roman" w:hAnsi="Times New Roman"/>
          <w:b/>
        </w:rPr>
        <w:fldChar w:fldCharType="begin">
          <w:ffData>
            <w:name w:val="Check2"/>
            <w:enabled/>
            <w:calcOnExit w:val="0"/>
            <w:checkBox>
              <w:sizeAuto/>
              <w:default w:val="1"/>
            </w:checkBox>
          </w:ffData>
        </w:fldChar>
      </w:r>
      <w:r>
        <w:rPr>
          <w:rStyle w:val="PageNumber"/>
          <w:rFonts w:ascii="Times New Roman" w:hAnsi="Times New Roman"/>
          <w:b/>
        </w:rPr>
        <w:instrText xml:space="preserve"> FORMCHECKBOX </w:instrText>
      </w:r>
      <w:r w:rsidR="00EB3C76">
        <w:rPr>
          <w:rStyle w:val="PageNumber"/>
          <w:rFonts w:ascii="Times New Roman" w:hAnsi="Times New Roman"/>
          <w:b/>
        </w:rPr>
      </w:r>
      <w:r w:rsidR="00EB3C76">
        <w:rPr>
          <w:rStyle w:val="PageNumber"/>
          <w:rFonts w:ascii="Times New Roman" w:hAnsi="Times New Roman"/>
          <w:b/>
        </w:rPr>
        <w:fldChar w:fldCharType="separate"/>
      </w:r>
      <w:r>
        <w:rPr>
          <w:rStyle w:val="PageNumber"/>
          <w:rFonts w:ascii="Times New Roman" w:hAnsi="Times New Roman"/>
          <w:b/>
        </w:rPr>
        <w:fldChar w:fldCharType="end"/>
      </w:r>
      <w:bookmarkEnd w:id="1"/>
      <w:r>
        <w:rPr>
          <w:rStyle w:val="PageNumber"/>
          <w:rFonts w:ascii="Times New Roman" w:hAnsi="Times New Roman"/>
          <w:b/>
        </w:rPr>
        <w:t xml:space="preserve"> NO      OTHER </w:t>
      </w:r>
      <w:r w:rsidRPr="00D22D84">
        <w:rPr>
          <w:rStyle w:val="PageNumber"/>
          <w:rFonts w:ascii="Times New Roman" w:hAnsi="Times New Roman"/>
          <w:b/>
        </w:rPr>
        <w:t xml:space="preserve">REVISIONS:   </w:t>
      </w:r>
      <w:r w:rsidR="00160D65" w:rsidRPr="00D22D84">
        <w:rPr>
          <w:rStyle w:val="PageNumber"/>
          <w:rFonts w:ascii="Times New Roman" w:hAnsi="Times New Roman"/>
          <w:b/>
        </w:rPr>
        <w:fldChar w:fldCharType="begin">
          <w:ffData>
            <w:name w:val="Check3"/>
            <w:enabled/>
            <w:calcOnExit w:val="0"/>
            <w:checkBox>
              <w:sizeAuto/>
              <w:default w:val="1"/>
            </w:checkBox>
          </w:ffData>
        </w:fldChar>
      </w:r>
      <w:bookmarkStart w:id="2" w:name="Check3"/>
      <w:r w:rsidR="00160D65" w:rsidRPr="00D22D84">
        <w:rPr>
          <w:rStyle w:val="PageNumber"/>
          <w:rFonts w:ascii="Times New Roman" w:hAnsi="Times New Roman"/>
          <w:b/>
        </w:rPr>
        <w:instrText xml:space="preserve"> FORMCHECKBOX </w:instrText>
      </w:r>
      <w:r w:rsidR="00EB3C76">
        <w:rPr>
          <w:rStyle w:val="PageNumber"/>
          <w:rFonts w:ascii="Times New Roman" w:hAnsi="Times New Roman"/>
          <w:b/>
        </w:rPr>
      </w:r>
      <w:r w:rsidR="00EB3C76">
        <w:rPr>
          <w:rStyle w:val="PageNumber"/>
          <w:rFonts w:ascii="Times New Roman" w:hAnsi="Times New Roman"/>
          <w:b/>
        </w:rPr>
        <w:fldChar w:fldCharType="separate"/>
      </w:r>
      <w:r w:rsidR="00160D65" w:rsidRPr="00D22D84">
        <w:rPr>
          <w:rStyle w:val="PageNumber"/>
          <w:rFonts w:ascii="Times New Roman" w:hAnsi="Times New Roman"/>
          <w:b/>
        </w:rPr>
        <w:fldChar w:fldCharType="end"/>
      </w:r>
      <w:bookmarkEnd w:id="2"/>
      <w:r w:rsidRPr="00D22D84">
        <w:rPr>
          <w:rStyle w:val="PageNumber"/>
          <w:rFonts w:ascii="Times New Roman" w:hAnsi="Times New Roman"/>
          <w:b/>
        </w:rPr>
        <w:t xml:space="preserve"> YES     </w:t>
      </w:r>
      <w:r w:rsidR="00F31BB0">
        <w:rPr>
          <w:rStyle w:val="PageNumber"/>
          <w:rFonts w:ascii="Times New Roman" w:hAnsi="Times New Roman"/>
          <w:b/>
        </w:rPr>
        <w:fldChar w:fldCharType="begin">
          <w:ffData>
            <w:name w:val="Check4"/>
            <w:enabled/>
            <w:calcOnExit w:val="0"/>
            <w:checkBox>
              <w:sizeAuto/>
              <w:default w:val="0"/>
            </w:checkBox>
          </w:ffData>
        </w:fldChar>
      </w:r>
      <w:bookmarkStart w:id="3" w:name="Check4"/>
      <w:r w:rsidR="00F31BB0">
        <w:rPr>
          <w:rStyle w:val="PageNumber"/>
          <w:rFonts w:ascii="Times New Roman" w:hAnsi="Times New Roman"/>
          <w:b/>
        </w:rPr>
        <w:instrText xml:space="preserve"> FORMCHECKBOX </w:instrText>
      </w:r>
      <w:r w:rsidR="00EB3C76">
        <w:rPr>
          <w:rStyle w:val="PageNumber"/>
          <w:rFonts w:ascii="Times New Roman" w:hAnsi="Times New Roman"/>
          <w:b/>
        </w:rPr>
      </w:r>
      <w:r w:rsidR="00EB3C76">
        <w:rPr>
          <w:rStyle w:val="PageNumber"/>
          <w:rFonts w:ascii="Times New Roman" w:hAnsi="Times New Roman"/>
          <w:b/>
        </w:rPr>
        <w:fldChar w:fldCharType="separate"/>
      </w:r>
      <w:r w:rsidR="00F31BB0">
        <w:rPr>
          <w:rStyle w:val="PageNumber"/>
          <w:rFonts w:ascii="Times New Roman" w:hAnsi="Times New Roman"/>
          <w:b/>
        </w:rPr>
        <w:fldChar w:fldCharType="end"/>
      </w:r>
      <w:bookmarkEnd w:id="3"/>
      <w:r>
        <w:rPr>
          <w:rStyle w:val="PageNumber"/>
          <w:rFonts w:ascii="Times New Roman" w:hAnsi="Times New Roman"/>
          <w:b/>
        </w:rPr>
        <w:t xml:space="preserve"> NO</w:t>
      </w:r>
    </w:p>
    <w:p w:rsidR="006A3857" w:rsidRDefault="006A3857" w:rsidP="006A3857">
      <w:pPr>
        <w:pStyle w:val="Header"/>
        <w:rPr>
          <w:rStyle w:val="PageNumber"/>
          <w:rFonts w:ascii="Times New Roman" w:hAnsi="Times New Roman"/>
          <w:b/>
        </w:rPr>
      </w:pPr>
    </w:p>
    <w:p w:rsidR="00CC17B5" w:rsidRDefault="00CC17B5" w:rsidP="00CC17B5">
      <w:pPr>
        <w:tabs>
          <w:tab w:val="left" w:pos="-720"/>
        </w:tabs>
        <w:suppressAutoHyphens/>
        <w:ind w:right="-720"/>
        <w:rPr>
          <w:rFonts w:ascii="Times New Roman" w:hAnsi="Times New Roman"/>
        </w:rPr>
      </w:pPr>
      <w:r>
        <w:rPr>
          <w:rFonts w:ascii="Times New Roman" w:hAnsi="Times New Roman"/>
          <w:b/>
          <w:u w:val="single"/>
        </w:rPr>
        <w:t>APPLIES TO:</w:t>
      </w:r>
    </w:p>
    <w:p w:rsidR="006A3857" w:rsidRDefault="006A3857" w:rsidP="006A3857">
      <w:pPr>
        <w:tabs>
          <w:tab w:val="left" w:pos="-720"/>
        </w:tabs>
        <w:suppressAutoHyphens/>
        <w:ind w:right="-90"/>
        <w:rPr>
          <w:rFonts w:ascii="Times New Roman" w:hAnsi="Times New Roman"/>
          <w:bCs/>
        </w:rPr>
      </w:pPr>
      <w:r>
        <w:rPr>
          <w:rFonts w:ascii="Times New Roman" w:hAnsi="Times New Roman"/>
          <w:bCs/>
        </w:rPr>
        <w:t>All programs operated by or under contact with Northpointe Behavioral Healthcare Systems.</w:t>
      </w:r>
    </w:p>
    <w:p w:rsidR="00C20FF6" w:rsidRPr="00C20FF6" w:rsidRDefault="00C20FF6" w:rsidP="009475D0">
      <w:pPr>
        <w:tabs>
          <w:tab w:val="left" w:pos="-720"/>
        </w:tabs>
        <w:suppressAutoHyphens/>
        <w:ind w:right="-720"/>
        <w:rPr>
          <w:rFonts w:ascii="Times New Roman" w:hAnsi="Times New Roman"/>
          <w:sz w:val="16"/>
          <w:szCs w:val="16"/>
        </w:rPr>
      </w:pPr>
    </w:p>
    <w:p w:rsidR="009475D0" w:rsidRDefault="009475D0" w:rsidP="009475D0">
      <w:pPr>
        <w:tabs>
          <w:tab w:val="left" w:pos="-720"/>
        </w:tabs>
        <w:suppressAutoHyphens/>
        <w:ind w:right="-720"/>
        <w:rPr>
          <w:rFonts w:ascii="Times New Roman" w:hAnsi="Times New Roman"/>
        </w:rPr>
      </w:pPr>
      <w:r>
        <w:rPr>
          <w:rFonts w:ascii="Times New Roman" w:hAnsi="Times New Roman"/>
          <w:b/>
          <w:u w:val="single"/>
        </w:rPr>
        <w:t>POLICY:</w:t>
      </w:r>
    </w:p>
    <w:p w:rsidR="009475D0" w:rsidRDefault="009475D0" w:rsidP="009475D0">
      <w:pPr>
        <w:tabs>
          <w:tab w:val="left" w:pos="-720"/>
        </w:tabs>
        <w:suppressAutoHyphens/>
        <w:rPr>
          <w:rFonts w:ascii="Times New Roman" w:hAnsi="Times New Roman"/>
        </w:rPr>
      </w:pPr>
      <w:r>
        <w:rPr>
          <w:rFonts w:ascii="Times New Roman" w:hAnsi="Times New Roman"/>
        </w:rPr>
        <w:t>It is the policy of the Northpointe Board that the Recipient Rights Advisory Committee, be designated to also serve as the Recipient Rights Complaint Appeals Committee. This committee shall meet the composition required in Section 774 of the Mental Health Code.</w:t>
      </w:r>
      <w:bookmarkStart w:id="4" w:name="_GoBack"/>
      <w:bookmarkEnd w:id="4"/>
    </w:p>
    <w:p w:rsidR="00E052B8" w:rsidRPr="009475D0" w:rsidRDefault="00E052B8">
      <w:pPr>
        <w:tabs>
          <w:tab w:val="left" w:pos="-720"/>
        </w:tabs>
        <w:suppressAutoHyphens/>
        <w:rPr>
          <w:b/>
          <w:spacing w:val="-2"/>
          <w:sz w:val="16"/>
          <w:szCs w:val="16"/>
          <w:u w:val="single"/>
        </w:rPr>
      </w:pPr>
    </w:p>
    <w:p w:rsidR="00E052B8" w:rsidRDefault="00E052B8">
      <w:pPr>
        <w:tabs>
          <w:tab w:val="left" w:pos="-720"/>
        </w:tabs>
        <w:suppressAutoHyphens/>
        <w:ind w:right="-720"/>
        <w:rPr>
          <w:rFonts w:ascii="Times New Roman" w:hAnsi="Times New Roman"/>
          <w:b/>
          <w:u w:val="single"/>
        </w:rPr>
      </w:pPr>
      <w:r>
        <w:rPr>
          <w:rFonts w:ascii="Times New Roman" w:hAnsi="Times New Roman"/>
          <w:b/>
          <w:u w:val="single"/>
        </w:rPr>
        <w:t>PURPOSE:</w:t>
      </w:r>
    </w:p>
    <w:p w:rsidR="00E052B8" w:rsidRDefault="00E052B8">
      <w:pPr>
        <w:pStyle w:val="BodyText"/>
        <w:ind w:right="-90"/>
      </w:pPr>
      <w:r>
        <w:t xml:space="preserve">Chapter 7A of the Michigan Mental Health Code, P.A. 258 of 1974, as amended, establishes the right of public mental health service recipients, or someone acting on their behalf, to file complaints alleging a violation of rights guaranteed by Chapter 7 of the Code. Chapter 7A also assures that an appeal can be taken regarding the findings, remedial action, or timeliness of the complaint investigation. The purpose of this procedure is to establish the process for handling these appeals to assure all recipients and those acting on their behalf due process including its essential elements of notice and an opportunity to be heard by a fair and impartial decision-making entity. </w:t>
      </w:r>
    </w:p>
    <w:p w:rsidR="00E052B8" w:rsidRPr="009475D0" w:rsidRDefault="00E052B8">
      <w:pPr>
        <w:tabs>
          <w:tab w:val="left" w:pos="-720"/>
        </w:tabs>
        <w:suppressAutoHyphens/>
        <w:ind w:right="-720"/>
        <w:rPr>
          <w:rFonts w:ascii="Times New Roman" w:hAnsi="Times New Roman"/>
          <w:sz w:val="16"/>
          <w:szCs w:val="16"/>
        </w:rPr>
      </w:pPr>
    </w:p>
    <w:p w:rsidR="00E052B8" w:rsidRDefault="00E052B8">
      <w:pPr>
        <w:tabs>
          <w:tab w:val="left" w:pos="-720"/>
        </w:tabs>
        <w:suppressAutoHyphens/>
        <w:ind w:right="-720"/>
        <w:rPr>
          <w:rFonts w:ascii="Times New Roman" w:hAnsi="Times New Roman"/>
        </w:rPr>
      </w:pPr>
      <w:r>
        <w:rPr>
          <w:rFonts w:ascii="Times New Roman" w:hAnsi="Times New Roman"/>
          <w:b/>
          <w:u w:val="single"/>
        </w:rPr>
        <w:t>DEFINITIONS:</w:t>
      </w:r>
    </w:p>
    <w:p w:rsidR="00E052B8" w:rsidRDefault="00E052B8">
      <w:pPr>
        <w:pStyle w:val="Heading1"/>
      </w:pPr>
      <w:r>
        <w:t>Appeals Committee</w:t>
      </w:r>
    </w:p>
    <w:p w:rsidR="00E052B8" w:rsidRDefault="00E052B8">
      <w:pPr>
        <w:pStyle w:val="BodyText"/>
        <w:ind w:right="-90"/>
        <w:rPr>
          <w:bCs/>
        </w:rPr>
      </w:pPr>
      <w:r>
        <w:rPr>
          <w:bCs/>
        </w:rPr>
        <w:t>A committee designated by the Northpointe Board under Section 774 of the Mental Health Code to hear recipient rights complaint appeals brought by, or on behalf of, a recipient of Northpointe.</w:t>
      </w:r>
    </w:p>
    <w:p w:rsidR="00E052B8" w:rsidRPr="009475D0" w:rsidRDefault="00E052B8">
      <w:pPr>
        <w:tabs>
          <w:tab w:val="left" w:pos="-720"/>
        </w:tabs>
        <w:suppressAutoHyphens/>
        <w:ind w:right="-720"/>
        <w:rPr>
          <w:rFonts w:ascii="Times New Roman" w:hAnsi="Times New Roman"/>
          <w:sz w:val="16"/>
          <w:szCs w:val="16"/>
        </w:rPr>
      </w:pPr>
    </w:p>
    <w:p w:rsidR="00E052B8" w:rsidRDefault="00E052B8">
      <w:pPr>
        <w:pStyle w:val="Heading1"/>
      </w:pPr>
      <w:r>
        <w:t>Appellant</w:t>
      </w:r>
    </w:p>
    <w:p w:rsidR="00E052B8" w:rsidRDefault="00E052B8">
      <w:pPr>
        <w:pStyle w:val="BodyText"/>
        <w:ind w:right="-90"/>
        <w:rPr>
          <w:bCs/>
        </w:rPr>
      </w:pPr>
      <w:r>
        <w:rPr>
          <w:bCs/>
        </w:rPr>
        <w:t xml:space="preserve">The recipient, complainant, parent, or legal guardian who appeals </w:t>
      </w:r>
      <w:r w:rsidR="00CC19C0">
        <w:rPr>
          <w:bCs/>
        </w:rPr>
        <w:t>recipient rights</w:t>
      </w:r>
      <w:r>
        <w:rPr>
          <w:bCs/>
        </w:rPr>
        <w:t xml:space="preserve"> finding or respondent’s action to an appeals committee.</w:t>
      </w:r>
    </w:p>
    <w:p w:rsidR="00E052B8" w:rsidRPr="009475D0" w:rsidRDefault="00E052B8">
      <w:pPr>
        <w:tabs>
          <w:tab w:val="left" w:pos="-720"/>
        </w:tabs>
        <w:suppressAutoHyphens/>
        <w:ind w:right="-720"/>
        <w:rPr>
          <w:rFonts w:ascii="Times New Roman" w:hAnsi="Times New Roman"/>
          <w:sz w:val="16"/>
          <w:szCs w:val="16"/>
        </w:rPr>
      </w:pPr>
    </w:p>
    <w:p w:rsidR="00E052B8" w:rsidRDefault="00E052B8">
      <w:pPr>
        <w:pStyle w:val="Heading1"/>
      </w:pPr>
      <w:r>
        <w:t>Complainant</w:t>
      </w:r>
    </w:p>
    <w:p w:rsidR="00E052B8" w:rsidRDefault="00E052B8">
      <w:pPr>
        <w:pStyle w:val="BodyText"/>
        <w:rPr>
          <w:bCs/>
        </w:rPr>
      </w:pPr>
      <w:r>
        <w:rPr>
          <w:bCs/>
        </w:rPr>
        <w:t xml:space="preserve">An individual who files a recipient rights complaint. </w:t>
      </w:r>
    </w:p>
    <w:p w:rsidR="00E052B8" w:rsidRPr="009475D0" w:rsidRDefault="00E052B8">
      <w:pPr>
        <w:tabs>
          <w:tab w:val="left" w:pos="-720"/>
        </w:tabs>
        <w:suppressAutoHyphens/>
        <w:ind w:right="-720"/>
        <w:rPr>
          <w:rFonts w:ascii="Times New Roman" w:hAnsi="Times New Roman"/>
          <w:sz w:val="16"/>
          <w:szCs w:val="16"/>
        </w:rPr>
      </w:pPr>
    </w:p>
    <w:p w:rsidR="00E052B8" w:rsidRPr="00F31BB0" w:rsidRDefault="00DE289F">
      <w:pPr>
        <w:pStyle w:val="Heading1"/>
      </w:pPr>
      <w:r w:rsidRPr="00F31BB0">
        <w:t>MDHHS</w:t>
      </w:r>
    </w:p>
    <w:p w:rsidR="00E052B8" w:rsidRPr="00F31BB0" w:rsidRDefault="00DE289F">
      <w:pPr>
        <w:pStyle w:val="BodyText"/>
        <w:rPr>
          <w:bCs/>
        </w:rPr>
      </w:pPr>
      <w:r w:rsidRPr="00F31BB0">
        <w:rPr>
          <w:bCs/>
        </w:rPr>
        <w:t xml:space="preserve">Michigan </w:t>
      </w:r>
      <w:r w:rsidR="00E052B8" w:rsidRPr="00F31BB0">
        <w:rPr>
          <w:bCs/>
        </w:rPr>
        <w:t>Department of Health</w:t>
      </w:r>
      <w:r w:rsidRPr="00F31BB0">
        <w:rPr>
          <w:bCs/>
        </w:rPr>
        <w:t xml:space="preserve"> and Human Services</w:t>
      </w:r>
    </w:p>
    <w:p w:rsidR="00E052B8" w:rsidRPr="009475D0" w:rsidRDefault="00E052B8">
      <w:pPr>
        <w:tabs>
          <w:tab w:val="left" w:pos="-720"/>
        </w:tabs>
        <w:suppressAutoHyphens/>
        <w:ind w:right="-720"/>
        <w:rPr>
          <w:rFonts w:ascii="Times New Roman" w:hAnsi="Times New Roman"/>
          <w:sz w:val="16"/>
          <w:szCs w:val="16"/>
        </w:rPr>
      </w:pPr>
    </w:p>
    <w:p w:rsidR="00E052B8" w:rsidRDefault="00E052B8">
      <w:pPr>
        <w:pStyle w:val="Heading1"/>
      </w:pPr>
      <w:r>
        <w:t>Legal Guardian</w:t>
      </w:r>
    </w:p>
    <w:p w:rsidR="00E052B8" w:rsidRDefault="00E052B8">
      <w:pPr>
        <w:tabs>
          <w:tab w:val="left" w:pos="-720"/>
        </w:tabs>
        <w:suppressAutoHyphens/>
        <w:ind w:right="-720"/>
        <w:rPr>
          <w:rFonts w:ascii="Times New Roman" w:hAnsi="Times New Roman"/>
        </w:rPr>
      </w:pPr>
      <w:r>
        <w:rPr>
          <w:rFonts w:ascii="Times New Roman" w:hAnsi="Times New Roman"/>
        </w:rPr>
        <w:t>A judicially appointed guardian.</w:t>
      </w:r>
    </w:p>
    <w:p w:rsidR="00E052B8" w:rsidRPr="009475D0" w:rsidRDefault="00E052B8">
      <w:pPr>
        <w:tabs>
          <w:tab w:val="left" w:pos="-720"/>
        </w:tabs>
        <w:suppressAutoHyphens/>
        <w:ind w:right="-720"/>
        <w:rPr>
          <w:rFonts w:ascii="Times New Roman" w:hAnsi="Times New Roman"/>
          <w:sz w:val="16"/>
          <w:szCs w:val="16"/>
        </w:rPr>
      </w:pPr>
    </w:p>
    <w:p w:rsidR="00E052B8" w:rsidRDefault="00E052B8">
      <w:pPr>
        <w:pStyle w:val="Heading1"/>
      </w:pPr>
      <w:r>
        <w:t>Respondent</w:t>
      </w:r>
    </w:p>
    <w:p w:rsidR="00E052B8" w:rsidRDefault="00E052B8">
      <w:pPr>
        <w:pStyle w:val="BodyText"/>
        <w:ind w:right="-90"/>
        <w:rPr>
          <w:bCs/>
        </w:rPr>
      </w:pPr>
      <w:r>
        <w:rPr>
          <w:bCs/>
        </w:rPr>
        <w:t xml:space="preserve">The service provider that had responsibility, at the time of an alleged rights violation, for the services with respect to which a rights complaint has been filed. </w:t>
      </w:r>
    </w:p>
    <w:p w:rsidR="00E052B8" w:rsidRDefault="00E052B8">
      <w:pPr>
        <w:tabs>
          <w:tab w:val="left" w:pos="-720"/>
        </w:tabs>
        <w:suppressAutoHyphens/>
        <w:ind w:right="-720"/>
        <w:rPr>
          <w:rFonts w:ascii="Times New Roman" w:hAnsi="Times New Roman"/>
        </w:rPr>
      </w:pPr>
    </w:p>
    <w:p w:rsidR="00E052B8" w:rsidRDefault="00E052B8">
      <w:pPr>
        <w:tabs>
          <w:tab w:val="left" w:pos="-720"/>
        </w:tabs>
        <w:suppressAutoHyphens/>
        <w:ind w:right="-720"/>
        <w:rPr>
          <w:rFonts w:ascii="Times New Roman" w:hAnsi="Times New Roman"/>
        </w:rPr>
      </w:pPr>
      <w:r>
        <w:rPr>
          <w:rFonts w:ascii="Times New Roman" w:hAnsi="Times New Roman"/>
          <w:b/>
          <w:u w:val="single"/>
        </w:rPr>
        <w:t>PROCEDURES:</w:t>
      </w:r>
    </w:p>
    <w:p w:rsidR="00E052B8" w:rsidRDefault="00E052B8" w:rsidP="006A3857">
      <w:pPr>
        <w:numPr>
          <w:ilvl w:val="0"/>
          <w:numId w:val="8"/>
        </w:numPr>
        <w:tabs>
          <w:tab w:val="clear" w:pos="720"/>
          <w:tab w:val="left" w:pos="-720"/>
          <w:tab w:val="left" w:pos="360"/>
          <w:tab w:val="num" w:pos="450"/>
        </w:tabs>
        <w:suppressAutoHyphens/>
        <w:ind w:left="360"/>
        <w:rPr>
          <w:rFonts w:ascii="Times New Roman" w:hAnsi="Times New Roman"/>
        </w:rPr>
      </w:pPr>
      <w:r>
        <w:rPr>
          <w:rFonts w:ascii="Times New Roman" w:hAnsi="Times New Roman"/>
        </w:rPr>
        <w:t>Training for Appeals Committee</w:t>
      </w:r>
      <w:r>
        <w:rPr>
          <w:rFonts w:ascii="Times New Roman" w:hAnsi="Times New Roman"/>
        </w:rPr>
        <w:br/>
        <w:t>The Office of Recipient Rights shall ensure that initial and ongoing training and education is provided to the Appeals Comm</w:t>
      </w:r>
      <w:r w:rsidR="009475D0">
        <w:rPr>
          <w:rFonts w:ascii="Times New Roman" w:hAnsi="Times New Roman"/>
        </w:rPr>
        <w:t>ittee. Topics may include:</w:t>
      </w:r>
      <w:r w:rsidR="006A3857">
        <w:rPr>
          <w:rFonts w:ascii="Times New Roman" w:hAnsi="Times New Roman"/>
        </w:rPr>
        <w:br/>
      </w:r>
    </w:p>
    <w:p w:rsidR="00E052B8" w:rsidRDefault="00E052B8" w:rsidP="00E052B8">
      <w:pPr>
        <w:numPr>
          <w:ilvl w:val="1"/>
          <w:numId w:val="1"/>
        </w:numPr>
        <w:tabs>
          <w:tab w:val="clear" w:pos="1350"/>
          <w:tab w:val="left" w:pos="-720"/>
          <w:tab w:val="left" w:pos="360"/>
          <w:tab w:val="num" w:pos="720"/>
        </w:tabs>
        <w:suppressAutoHyphens/>
        <w:ind w:left="720" w:right="-720"/>
        <w:rPr>
          <w:rFonts w:ascii="Times New Roman" w:hAnsi="Times New Roman"/>
        </w:rPr>
      </w:pPr>
      <w:r>
        <w:rPr>
          <w:rFonts w:ascii="Times New Roman" w:hAnsi="Times New Roman"/>
        </w:rPr>
        <w:t>Categories of rights violations;</w:t>
      </w:r>
    </w:p>
    <w:p w:rsidR="00E052B8" w:rsidRDefault="00E052B8" w:rsidP="00E052B8">
      <w:pPr>
        <w:numPr>
          <w:ilvl w:val="1"/>
          <w:numId w:val="1"/>
        </w:numPr>
        <w:tabs>
          <w:tab w:val="clear" w:pos="1350"/>
          <w:tab w:val="left" w:pos="-720"/>
          <w:tab w:val="left" w:pos="360"/>
          <w:tab w:val="num" w:pos="720"/>
        </w:tabs>
        <w:suppressAutoHyphens/>
        <w:ind w:left="720" w:right="-720"/>
        <w:rPr>
          <w:rFonts w:ascii="Times New Roman" w:hAnsi="Times New Roman"/>
        </w:rPr>
      </w:pPr>
      <w:r>
        <w:rPr>
          <w:rFonts w:ascii="Times New Roman" w:hAnsi="Times New Roman"/>
        </w:rPr>
        <w:t>Complaint investigation process;</w:t>
      </w:r>
    </w:p>
    <w:p w:rsidR="00E052B8" w:rsidRDefault="00E052B8" w:rsidP="00E052B8">
      <w:pPr>
        <w:numPr>
          <w:ilvl w:val="1"/>
          <w:numId w:val="1"/>
        </w:numPr>
        <w:tabs>
          <w:tab w:val="clear" w:pos="1350"/>
          <w:tab w:val="left" w:pos="-720"/>
          <w:tab w:val="left" w:pos="360"/>
          <w:tab w:val="num" w:pos="720"/>
        </w:tabs>
        <w:suppressAutoHyphens/>
        <w:ind w:left="720" w:right="-720"/>
        <w:rPr>
          <w:rFonts w:ascii="Times New Roman" w:hAnsi="Times New Roman"/>
        </w:rPr>
      </w:pPr>
      <w:r>
        <w:rPr>
          <w:rFonts w:ascii="Times New Roman" w:hAnsi="Times New Roman"/>
        </w:rPr>
        <w:t>Types and weighing of evidence;</w:t>
      </w:r>
    </w:p>
    <w:p w:rsidR="00E052B8" w:rsidRDefault="00E052B8" w:rsidP="00E052B8">
      <w:pPr>
        <w:numPr>
          <w:ilvl w:val="1"/>
          <w:numId w:val="1"/>
        </w:numPr>
        <w:tabs>
          <w:tab w:val="clear" w:pos="1350"/>
          <w:tab w:val="left" w:pos="-720"/>
          <w:tab w:val="left" w:pos="360"/>
          <w:tab w:val="num" w:pos="720"/>
        </w:tabs>
        <w:suppressAutoHyphens/>
        <w:ind w:left="720" w:right="-720"/>
        <w:rPr>
          <w:rFonts w:ascii="Times New Roman" w:hAnsi="Times New Roman"/>
        </w:rPr>
      </w:pPr>
      <w:r>
        <w:rPr>
          <w:rFonts w:ascii="Times New Roman" w:hAnsi="Times New Roman"/>
        </w:rPr>
        <w:t>Preponderance of evidence standard;</w:t>
      </w:r>
    </w:p>
    <w:p w:rsidR="00E052B8" w:rsidRDefault="00E052B8" w:rsidP="00E052B8">
      <w:pPr>
        <w:numPr>
          <w:ilvl w:val="1"/>
          <w:numId w:val="1"/>
        </w:numPr>
        <w:tabs>
          <w:tab w:val="clear" w:pos="1350"/>
          <w:tab w:val="left" w:pos="-720"/>
          <w:tab w:val="left" w:pos="360"/>
          <w:tab w:val="num" w:pos="720"/>
        </w:tabs>
        <w:suppressAutoHyphens/>
        <w:ind w:left="720" w:right="-720"/>
        <w:rPr>
          <w:rFonts w:ascii="Times New Roman" w:hAnsi="Times New Roman"/>
        </w:rPr>
      </w:pPr>
      <w:r>
        <w:rPr>
          <w:rFonts w:ascii="Times New Roman" w:hAnsi="Times New Roman"/>
        </w:rPr>
        <w:t>Statutory definition of “appropriate remedial action”;</w:t>
      </w:r>
    </w:p>
    <w:p w:rsidR="00E052B8" w:rsidRDefault="00E052B8" w:rsidP="00E052B8">
      <w:pPr>
        <w:numPr>
          <w:ilvl w:val="1"/>
          <w:numId w:val="1"/>
        </w:numPr>
        <w:tabs>
          <w:tab w:val="clear" w:pos="1350"/>
          <w:tab w:val="left" w:pos="-720"/>
          <w:tab w:val="left" w:pos="360"/>
          <w:tab w:val="num" w:pos="720"/>
        </w:tabs>
        <w:suppressAutoHyphens/>
        <w:ind w:left="720" w:right="-720"/>
        <w:rPr>
          <w:rFonts w:ascii="Times New Roman" w:hAnsi="Times New Roman"/>
        </w:rPr>
      </w:pPr>
      <w:r>
        <w:rPr>
          <w:rFonts w:ascii="Times New Roman" w:hAnsi="Times New Roman"/>
        </w:rPr>
        <w:t>Disciplinary guidelines for Northpointe and its contract providers;</w:t>
      </w:r>
    </w:p>
    <w:p w:rsidR="00E052B8" w:rsidRDefault="00E052B8" w:rsidP="00E052B8">
      <w:pPr>
        <w:numPr>
          <w:ilvl w:val="1"/>
          <w:numId w:val="1"/>
        </w:numPr>
        <w:tabs>
          <w:tab w:val="clear" w:pos="1350"/>
          <w:tab w:val="left" w:pos="-720"/>
          <w:tab w:val="left" w:pos="360"/>
          <w:tab w:val="num" w:pos="720"/>
          <w:tab w:val="left" w:pos="900"/>
        </w:tabs>
        <w:suppressAutoHyphens/>
        <w:ind w:left="720" w:right="-720"/>
        <w:rPr>
          <w:rFonts w:ascii="Times New Roman" w:hAnsi="Times New Roman"/>
        </w:rPr>
      </w:pPr>
      <w:r>
        <w:rPr>
          <w:rFonts w:ascii="Times New Roman" w:hAnsi="Times New Roman"/>
        </w:rPr>
        <w:t>Northpointe Recipient Rights Complaint Appeals Procedure and functions of the Ap</w:t>
      </w:r>
      <w:r w:rsidR="006A3857">
        <w:rPr>
          <w:rFonts w:ascii="Times New Roman" w:hAnsi="Times New Roman"/>
        </w:rPr>
        <w:t>peals</w:t>
      </w:r>
      <w:r>
        <w:rPr>
          <w:rFonts w:ascii="Times New Roman" w:hAnsi="Times New Roman"/>
        </w:rPr>
        <w:t xml:space="preserve"> Committee.</w:t>
      </w:r>
    </w:p>
    <w:p w:rsidR="00E052B8" w:rsidRPr="00C20FF6" w:rsidRDefault="00E052B8">
      <w:pPr>
        <w:tabs>
          <w:tab w:val="left" w:pos="-720"/>
          <w:tab w:val="left" w:pos="360"/>
        </w:tabs>
        <w:suppressAutoHyphens/>
        <w:ind w:right="-720"/>
        <w:rPr>
          <w:rFonts w:ascii="Times New Roman" w:hAnsi="Times New Roman"/>
          <w:sz w:val="16"/>
          <w:szCs w:val="16"/>
        </w:rPr>
      </w:pPr>
    </w:p>
    <w:p w:rsidR="00E052B8" w:rsidRDefault="009132C0" w:rsidP="009132C0">
      <w:pPr>
        <w:tabs>
          <w:tab w:val="left" w:pos="-720"/>
          <w:tab w:val="left" w:pos="360"/>
          <w:tab w:val="num" w:pos="3510"/>
        </w:tabs>
        <w:suppressAutoHyphens/>
        <w:ind w:right="-720"/>
        <w:rPr>
          <w:rFonts w:ascii="Times New Roman" w:hAnsi="Times New Roman"/>
        </w:rPr>
      </w:pPr>
      <w:r>
        <w:rPr>
          <w:rFonts w:ascii="Times New Roman" w:hAnsi="Times New Roman"/>
        </w:rPr>
        <w:lastRenderedPageBreak/>
        <w:t>B.</w:t>
      </w:r>
      <w:r>
        <w:rPr>
          <w:rFonts w:ascii="Times New Roman" w:hAnsi="Times New Roman"/>
        </w:rPr>
        <w:tab/>
      </w:r>
      <w:r w:rsidR="00E052B8">
        <w:rPr>
          <w:rFonts w:ascii="Times New Roman" w:hAnsi="Times New Roman"/>
        </w:rPr>
        <w:t>Notification of Appeal Rights</w:t>
      </w:r>
    </w:p>
    <w:p w:rsidR="00E052B8" w:rsidRPr="009132C0" w:rsidRDefault="00E052B8">
      <w:pPr>
        <w:tabs>
          <w:tab w:val="left" w:pos="-720"/>
          <w:tab w:val="left" w:pos="360"/>
        </w:tabs>
        <w:suppressAutoHyphens/>
        <w:ind w:left="360" w:right="-90"/>
        <w:rPr>
          <w:rFonts w:ascii="Times New Roman" w:hAnsi="Times New Roman"/>
          <w:strike/>
          <w:color w:val="FF0000"/>
          <w:szCs w:val="22"/>
        </w:rPr>
      </w:pPr>
      <w:r>
        <w:rPr>
          <w:rFonts w:ascii="Times New Roman" w:hAnsi="Times New Roman"/>
        </w:rPr>
        <w:t xml:space="preserve">Every complainant (recipient if different than the complainant), recipient’s legal guardian, and parent of a minor recipient shall be informed in the Summary Report issued by the Chief Executive Officer of the right to appeal to the Northpointe Appeals Committee. Notice shall include information on the grounds for appeal, advocacy organizations that may assist with filing the written </w:t>
      </w:r>
      <w:r w:rsidR="00276358">
        <w:rPr>
          <w:rFonts w:ascii="Times New Roman" w:hAnsi="Times New Roman"/>
        </w:rPr>
        <w:t>appeal</w:t>
      </w:r>
      <w:r>
        <w:rPr>
          <w:rFonts w:ascii="Times New Roman" w:hAnsi="Times New Roman"/>
        </w:rPr>
        <w:t xml:space="preserve"> and an offer of assistance by the Office of Recipient rights in the absence of assistance from an advocacy organization.</w:t>
      </w:r>
    </w:p>
    <w:p w:rsidR="00E052B8" w:rsidRPr="00C20FF6" w:rsidRDefault="00E052B8">
      <w:pPr>
        <w:tabs>
          <w:tab w:val="left" w:pos="-720"/>
          <w:tab w:val="left" w:pos="360"/>
        </w:tabs>
        <w:suppressAutoHyphens/>
        <w:ind w:right="-720"/>
        <w:rPr>
          <w:rFonts w:ascii="Times New Roman" w:hAnsi="Times New Roman"/>
          <w:sz w:val="16"/>
          <w:szCs w:val="16"/>
        </w:rPr>
      </w:pPr>
    </w:p>
    <w:p w:rsidR="00E052B8" w:rsidRDefault="00E052B8" w:rsidP="00E052B8">
      <w:pPr>
        <w:numPr>
          <w:ilvl w:val="4"/>
          <w:numId w:val="1"/>
        </w:numPr>
        <w:tabs>
          <w:tab w:val="left" w:pos="-720"/>
          <w:tab w:val="left" w:pos="360"/>
        </w:tabs>
        <w:suppressAutoHyphens/>
        <w:ind w:left="360" w:right="-90"/>
        <w:rPr>
          <w:rFonts w:ascii="Times New Roman" w:hAnsi="Times New Roman"/>
        </w:rPr>
      </w:pPr>
      <w:r>
        <w:rPr>
          <w:rFonts w:ascii="Times New Roman" w:hAnsi="Times New Roman"/>
        </w:rPr>
        <w:t>Requesting an Appeal</w:t>
      </w:r>
      <w:r>
        <w:rPr>
          <w:rFonts w:ascii="Times New Roman" w:hAnsi="Times New Roman"/>
        </w:rPr>
        <w:br/>
        <w:t>Not later than 45 calendar days after receipt of the Summary Report, the appellant may file a written appeal with the Northpointe Appeals Committee. The request for an appeal should include the reason for the appeal. The appeal shall be mailed to:</w:t>
      </w:r>
    </w:p>
    <w:p w:rsidR="00E052B8" w:rsidRDefault="00E052B8">
      <w:pPr>
        <w:tabs>
          <w:tab w:val="left" w:pos="-720"/>
          <w:tab w:val="left" w:pos="360"/>
        </w:tabs>
        <w:suppressAutoHyphens/>
        <w:ind w:right="-72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Recipient Rights Appeals Committee Chair</w:t>
      </w:r>
    </w:p>
    <w:p w:rsidR="00E052B8" w:rsidRDefault="00E052B8">
      <w:pPr>
        <w:tabs>
          <w:tab w:val="left" w:pos="-720"/>
          <w:tab w:val="left" w:pos="360"/>
        </w:tabs>
        <w:suppressAutoHyphens/>
        <w:ind w:right="-72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c/o Office of Recipient Rights</w:t>
      </w:r>
    </w:p>
    <w:p w:rsidR="00E052B8" w:rsidRDefault="00E052B8">
      <w:pPr>
        <w:tabs>
          <w:tab w:val="left" w:pos="-720"/>
          <w:tab w:val="left" w:pos="360"/>
        </w:tabs>
        <w:suppressAutoHyphens/>
        <w:ind w:right="-72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Northpointe Behavioral Healthcare Systems </w:t>
      </w:r>
    </w:p>
    <w:p w:rsidR="00E052B8" w:rsidRDefault="00E052B8">
      <w:pPr>
        <w:tabs>
          <w:tab w:val="left" w:pos="-720"/>
          <w:tab w:val="left" w:pos="360"/>
        </w:tabs>
        <w:suppressAutoHyphens/>
        <w:ind w:right="-72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smartTag w:uri="urn:schemas-microsoft-com:office:smarttags" w:element="Street">
        <w:smartTag w:uri="urn:schemas-microsoft-com:office:smarttags" w:element="address">
          <w:r>
            <w:rPr>
              <w:rFonts w:ascii="Times New Roman" w:hAnsi="Times New Roman"/>
            </w:rPr>
            <w:t>715 Pyle Drive</w:t>
          </w:r>
        </w:smartTag>
      </w:smartTag>
    </w:p>
    <w:p w:rsidR="00E052B8" w:rsidRDefault="00E052B8">
      <w:pPr>
        <w:tabs>
          <w:tab w:val="left" w:pos="-720"/>
          <w:tab w:val="left" w:pos="360"/>
        </w:tabs>
        <w:suppressAutoHyphens/>
        <w:ind w:right="-72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smartTag w:uri="urn:schemas-microsoft-com:office:smarttags" w:element="place">
        <w:smartTag w:uri="urn:schemas-microsoft-com:office:smarttags" w:element="City">
          <w:r>
            <w:rPr>
              <w:rFonts w:ascii="Times New Roman" w:hAnsi="Times New Roman"/>
            </w:rPr>
            <w:t>Kingsford</w:t>
          </w:r>
        </w:smartTag>
        <w:r>
          <w:rPr>
            <w:rFonts w:ascii="Times New Roman" w:hAnsi="Times New Roman"/>
          </w:rPr>
          <w:t xml:space="preserve">, </w:t>
        </w:r>
        <w:smartTag w:uri="urn:schemas-microsoft-com:office:smarttags" w:element="State">
          <w:r>
            <w:rPr>
              <w:rFonts w:ascii="Times New Roman" w:hAnsi="Times New Roman"/>
            </w:rPr>
            <w:t>MI</w:t>
          </w:r>
        </w:smartTag>
        <w:r>
          <w:rPr>
            <w:rFonts w:ascii="Times New Roman" w:hAnsi="Times New Roman"/>
          </w:rPr>
          <w:t xml:space="preserve">  </w:t>
        </w:r>
        <w:smartTag w:uri="urn:schemas-microsoft-com:office:smarttags" w:element="PostalCode">
          <w:r>
            <w:rPr>
              <w:rFonts w:ascii="Times New Roman" w:hAnsi="Times New Roman"/>
            </w:rPr>
            <w:t>49802</w:t>
          </w:r>
        </w:smartTag>
      </w:smartTag>
    </w:p>
    <w:p w:rsidR="00E052B8" w:rsidRPr="00C20FF6" w:rsidRDefault="00E052B8">
      <w:pPr>
        <w:tabs>
          <w:tab w:val="left" w:pos="-720"/>
          <w:tab w:val="left" w:pos="360"/>
        </w:tabs>
        <w:suppressAutoHyphens/>
        <w:ind w:right="-720"/>
        <w:rPr>
          <w:rFonts w:ascii="Times New Roman" w:hAnsi="Times New Roman"/>
          <w:sz w:val="16"/>
          <w:szCs w:val="16"/>
        </w:rPr>
      </w:pPr>
    </w:p>
    <w:p w:rsidR="00E052B8" w:rsidRDefault="00E052B8" w:rsidP="00E052B8">
      <w:pPr>
        <w:numPr>
          <w:ilvl w:val="0"/>
          <w:numId w:val="2"/>
        </w:numPr>
        <w:tabs>
          <w:tab w:val="left" w:pos="-720"/>
          <w:tab w:val="left" w:pos="360"/>
        </w:tabs>
        <w:suppressAutoHyphens/>
        <w:ind w:left="360" w:right="-720"/>
        <w:rPr>
          <w:rFonts w:ascii="Times New Roman" w:hAnsi="Times New Roman"/>
        </w:rPr>
      </w:pPr>
      <w:r>
        <w:rPr>
          <w:rFonts w:ascii="Times New Roman" w:hAnsi="Times New Roman"/>
        </w:rPr>
        <w:t>Grounds for appeal to the Northpointe Appeals Committee shall be as follows:</w:t>
      </w:r>
    </w:p>
    <w:p w:rsidR="00E052B8" w:rsidRDefault="00E052B8" w:rsidP="00E052B8">
      <w:pPr>
        <w:numPr>
          <w:ilvl w:val="1"/>
          <w:numId w:val="2"/>
        </w:numPr>
        <w:tabs>
          <w:tab w:val="left" w:pos="-720"/>
          <w:tab w:val="left" w:pos="360"/>
          <w:tab w:val="left" w:pos="720"/>
        </w:tabs>
        <w:suppressAutoHyphens/>
        <w:ind w:left="720"/>
        <w:rPr>
          <w:rFonts w:ascii="Times New Roman" w:hAnsi="Times New Roman"/>
        </w:rPr>
      </w:pPr>
      <w:r>
        <w:rPr>
          <w:rFonts w:ascii="Times New Roman" w:hAnsi="Times New Roman"/>
        </w:rPr>
        <w:t>The investigative findings of the Office of Recipient Rights are not consistent with the facts or with law, rules, policies, or guidelines;</w:t>
      </w:r>
    </w:p>
    <w:p w:rsidR="00E052B8" w:rsidRDefault="00E052B8" w:rsidP="00E052B8">
      <w:pPr>
        <w:numPr>
          <w:ilvl w:val="1"/>
          <w:numId w:val="2"/>
        </w:numPr>
        <w:tabs>
          <w:tab w:val="left" w:pos="-720"/>
          <w:tab w:val="left" w:pos="360"/>
          <w:tab w:val="left" w:pos="720"/>
        </w:tabs>
        <w:suppressAutoHyphens/>
        <w:ind w:left="720"/>
        <w:rPr>
          <w:rFonts w:ascii="Times New Roman" w:hAnsi="Times New Roman"/>
        </w:rPr>
      </w:pPr>
      <w:r>
        <w:rPr>
          <w:rFonts w:ascii="Times New Roman" w:hAnsi="Times New Roman"/>
        </w:rPr>
        <w:t>The action taken or plan of action proposed by the respondent, does not provide an adequate remedy;</w:t>
      </w:r>
    </w:p>
    <w:p w:rsidR="00E052B8" w:rsidRDefault="00E052B8" w:rsidP="00E052B8">
      <w:pPr>
        <w:numPr>
          <w:ilvl w:val="1"/>
          <w:numId w:val="2"/>
        </w:numPr>
        <w:tabs>
          <w:tab w:val="clear" w:pos="1440"/>
          <w:tab w:val="left" w:pos="-720"/>
          <w:tab w:val="left" w:pos="360"/>
          <w:tab w:val="num" w:pos="720"/>
        </w:tabs>
        <w:suppressAutoHyphens/>
        <w:ind w:left="720" w:right="-720"/>
        <w:rPr>
          <w:rFonts w:ascii="Times New Roman" w:hAnsi="Times New Roman"/>
        </w:rPr>
      </w:pPr>
      <w:r>
        <w:rPr>
          <w:rFonts w:ascii="Times New Roman" w:hAnsi="Times New Roman"/>
        </w:rPr>
        <w:t xml:space="preserve">An investigation was not initiated or completed on a timely basis. </w:t>
      </w:r>
    </w:p>
    <w:p w:rsidR="00E052B8" w:rsidRPr="00C20FF6" w:rsidRDefault="00E052B8">
      <w:pPr>
        <w:tabs>
          <w:tab w:val="left" w:pos="-720"/>
          <w:tab w:val="left" w:pos="360"/>
        </w:tabs>
        <w:suppressAutoHyphens/>
        <w:ind w:right="-720"/>
        <w:rPr>
          <w:rFonts w:ascii="Times New Roman" w:hAnsi="Times New Roman"/>
          <w:sz w:val="16"/>
          <w:szCs w:val="16"/>
        </w:rPr>
      </w:pPr>
    </w:p>
    <w:p w:rsidR="00E052B8" w:rsidRDefault="00E052B8" w:rsidP="00E052B8">
      <w:pPr>
        <w:numPr>
          <w:ilvl w:val="2"/>
          <w:numId w:val="2"/>
        </w:numPr>
        <w:tabs>
          <w:tab w:val="left" w:pos="-720"/>
          <w:tab w:val="left" w:pos="360"/>
        </w:tabs>
        <w:suppressAutoHyphens/>
        <w:ind w:left="360" w:right="-720"/>
        <w:rPr>
          <w:rFonts w:ascii="Times New Roman" w:hAnsi="Times New Roman"/>
        </w:rPr>
      </w:pPr>
      <w:r>
        <w:rPr>
          <w:rFonts w:ascii="Times New Roman" w:hAnsi="Times New Roman"/>
        </w:rPr>
        <w:t>Reviewing Request for Appeal</w:t>
      </w:r>
    </w:p>
    <w:p w:rsidR="00CC19C0" w:rsidRPr="00D22D84" w:rsidRDefault="00FD5363" w:rsidP="00E052B8">
      <w:pPr>
        <w:numPr>
          <w:ilvl w:val="3"/>
          <w:numId w:val="2"/>
        </w:numPr>
        <w:tabs>
          <w:tab w:val="left" w:pos="-720"/>
          <w:tab w:val="left" w:pos="720"/>
        </w:tabs>
        <w:suppressAutoHyphens/>
        <w:ind w:left="720"/>
        <w:rPr>
          <w:rFonts w:ascii="Times New Roman" w:hAnsi="Times New Roman"/>
        </w:rPr>
      </w:pPr>
      <w:r w:rsidRPr="00D22D84">
        <w:rPr>
          <w:rFonts w:ascii="Times New Roman" w:hAnsi="Times New Roman"/>
        </w:rPr>
        <w:t xml:space="preserve">Upon </w:t>
      </w:r>
      <w:r w:rsidR="00E052B8" w:rsidRPr="00D22D84">
        <w:rPr>
          <w:rFonts w:ascii="Times New Roman" w:hAnsi="Times New Roman"/>
        </w:rPr>
        <w:t xml:space="preserve">receipt of the appeal, </w:t>
      </w:r>
      <w:r w:rsidR="00DE289F" w:rsidRPr="00D22D84">
        <w:rPr>
          <w:rFonts w:ascii="Times New Roman" w:hAnsi="Times New Roman"/>
        </w:rPr>
        <w:t xml:space="preserve">three </w:t>
      </w:r>
      <w:r w:rsidR="00E052B8" w:rsidRPr="00D22D84">
        <w:rPr>
          <w:rFonts w:ascii="Times New Roman" w:hAnsi="Times New Roman"/>
        </w:rPr>
        <w:t>member</w:t>
      </w:r>
      <w:r w:rsidR="00DE289F" w:rsidRPr="00D22D84">
        <w:rPr>
          <w:rFonts w:ascii="Times New Roman" w:hAnsi="Times New Roman"/>
        </w:rPr>
        <w:t>s (Chair, Vice-Chair, and member at large)</w:t>
      </w:r>
      <w:r w:rsidR="00E052B8" w:rsidRPr="00D22D84">
        <w:rPr>
          <w:rFonts w:ascii="Times New Roman" w:hAnsi="Times New Roman"/>
        </w:rPr>
        <w:t xml:space="preserve"> of the Appeals Com</w:t>
      </w:r>
      <w:r w:rsidR="00CC19C0" w:rsidRPr="00D22D84">
        <w:rPr>
          <w:rFonts w:ascii="Times New Roman" w:hAnsi="Times New Roman"/>
        </w:rPr>
        <w:t>mittee shall:</w:t>
      </w:r>
    </w:p>
    <w:p w:rsidR="00CC19C0" w:rsidRPr="00D22D84" w:rsidRDefault="00FD5363" w:rsidP="007F3661">
      <w:pPr>
        <w:numPr>
          <w:ilvl w:val="0"/>
          <w:numId w:val="9"/>
        </w:numPr>
        <w:tabs>
          <w:tab w:val="left" w:pos="-720"/>
          <w:tab w:val="left" w:pos="720"/>
        </w:tabs>
        <w:suppressAutoHyphens/>
        <w:rPr>
          <w:rFonts w:ascii="Times New Roman" w:hAnsi="Times New Roman"/>
        </w:rPr>
      </w:pPr>
      <w:r w:rsidRPr="00D22D84">
        <w:rPr>
          <w:rFonts w:ascii="Times New Roman" w:hAnsi="Times New Roman"/>
        </w:rPr>
        <w:t>Within 5 business days r</w:t>
      </w:r>
      <w:r w:rsidR="00E052B8" w:rsidRPr="00D22D84">
        <w:rPr>
          <w:rFonts w:ascii="Times New Roman" w:hAnsi="Times New Roman"/>
        </w:rPr>
        <w:t xml:space="preserve">eview the appeal to determine if it meets the criteria stated above. </w:t>
      </w:r>
      <w:r w:rsidRPr="00D22D84">
        <w:rPr>
          <w:rFonts w:ascii="Times New Roman" w:hAnsi="Times New Roman"/>
        </w:rPr>
        <w:t>Within 7 business days of receipt of the appeal, p</w:t>
      </w:r>
      <w:r w:rsidR="00E052B8" w:rsidRPr="00D22D84">
        <w:rPr>
          <w:rFonts w:ascii="Times New Roman" w:hAnsi="Times New Roman"/>
        </w:rPr>
        <w:t xml:space="preserve">rovide written notice to the appellant that the appeal has been accepted or not accepted. </w:t>
      </w:r>
    </w:p>
    <w:p w:rsidR="00E052B8" w:rsidRPr="00D22D84" w:rsidRDefault="00E052B8" w:rsidP="00CC19C0">
      <w:pPr>
        <w:numPr>
          <w:ilvl w:val="0"/>
          <w:numId w:val="9"/>
        </w:numPr>
        <w:tabs>
          <w:tab w:val="left" w:pos="-720"/>
          <w:tab w:val="left" w:pos="720"/>
        </w:tabs>
        <w:suppressAutoHyphens/>
        <w:rPr>
          <w:rFonts w:ascii="Times New Roman" w:hAnsi="Times New Roman"/>
        </w:rPr>
      </w:pPr>
      <w:r w:rsidRPr="00D22D84">
        <w:rPr>
          <w:rFonts w:ascii="Times New Roman" w:hAnsi="Times New Roman"/>
        </w:rPr>
        <w:t xml:space="preserve">If the appeal has been accepted, </w:t>
      </w:r>
      <w:r w:rsidR="004D2524" w:rsidRPr="00A06C01">
        <w:rPr>
          <w:rFonts w:ascii="Times New Roman" w:hAnsi="Times New Roman"/>
        </w:rPr>
        <w:t xml:space="preserve">the Committee </w:t>
      </w:r>
      <w:r w:rsidRPr="00A06C01">
        <w:rPr>
          <w:rFonts w:ascii="Times New Roman" w:hAnsi="Times New Roman"/>
        </w:rPr>
        <w:t xml:space="preserve">shall </w:t>
      </w:r>
      <w:r w:rsidRPr="00D22D84">
        <w:rPr>
          <w:rFonts w:ascii="Times New Roman" w:hAnsi="Times New Roman"/>
        </w:rPr>
        <w:t xml:space="preserve">provide a copy of the appeal to the respondent, the Chief Executive Officer, and the Office of Recipient rights. </w:t>
      </w:r>
    </w:p>
    <w:p w:rsidR="00CC19C0" w:rsidRPr="00D22D84" w:rsidRDefault="00CC19C0" w:rsidP="00CC19C0">
      <w:pPr>
        <w:tabs>
          <w:tab w:val="left" w:pos="-720"/>
          <w:tab w:val="left" w:pos="720"/>
        </w:tabs>
        <w:suppressAutoHyphens/>
        <w:ind w:left="1080"/>
        <w:rPr>
          <w:rFonts w:ascii="Times New Roman" w:hAnsi="Times New Roman"/>
          <w:sz w:val="16"/>
          <w:szCs w:val="16"/>
        </w:rPr>
      </w:pPr>
    </w:p>
    <w:p w:rsidR="00E052B8" w:rsidRPr="00D22D84" w:rsidRDefault="00E052B8" w:rsidP="00E052B8">
      <w:pPr>
        <w:numPr>
          <w:ilvl w:val="3"/>
          <w:numId w:val="2"/>
        </w:numPr>
        <w:tabs>
          <w:tab w:val="left" w:pos="-720"/>
          <w:tab w:val="left" w:pos="720"/>
        </w:tabs>
        <w:suppressAutoHyphens/>
        <w:ind w:left="720" w:right="-90"/>
        <w:rPr>
          <w:rFonts w:ascii="Times New Roman" w:hAnsi="Times New Roman"/>
        </w:rPr>
      </w:pPr>
      <w:r w:rsidRPr="00D22D84">
        <w:rPr>
          <w:rFonts w:ascii="Times New Roman" w:hAnsi="Times New Roman"/>
        </w:rPr>
        <w:t xml:space="preserve">The Chief Executive Officer and the Office of Recipient rights may provide copies of the appeal to staff as they deem appropriate. </w:t>
      </w:r>
    </w:p>
    <w:p w:rsidR="00C20FF6" w:rsidRPr="00D22D84" w:rsidRDefault="00C20FF6" w:rsidP="00C20FF6">
      <w:pPr>
        <w:tabs>
          <w:tab w:val="left" w:pos="-720"/>
          <w:tab w:val="left" w:pos="720"/>
        </w:tabs>
        <w:suppressAutoHyphens/>
        <w:ind w:left="360" w:right="-90"/>
        <w:rPr>
          <w:rFonts w:ascii="Times New Roman" w:hAnsi="Times New Roman"/>
          <w:sz w:val="16"/>
          <w:szCs w:val="16"/>
        </w:rPr>
      </w:pPr>
    </w:p>
    <w:p w:rsidR="00E052B8" w:rsidRPr="00D22D84" w:rsidRDefault="00E052B8" w:rsidP="00E052B8">
      <w:pPr>
        <w:numPr>
          <w:ilvl w:val="4"/>
          <w:numId w:val="2"/>
        </w:numPr>
        <w:tabs>
          <w:tab w:val="left" w:pos="-720"/>
          <w:tab w:val="left" w:pos="360"/>
        </w:tabs>
        <w:suppressAutoHyphens/>
        <w:ind w:left="360" w:right="-720"/>
        <w:rPr>
          <w:rFonts w:ascii="Times New Roman" w:hAnsi="Times New Roman"/>
        </w:rPr>
      </w:pPr>
      <w:r w:rsidRPr="00D22D84">
        <w:rPr>
          <w:rFonts w:ascii="Times New Roman" w:hAnsi="Times New Roman"/>
        </w:rPr>
        <w:t>Conducting an Appeal Meeting</w:t>
      </w:r>
    </w:p>
    <w:p w:rsidR="00E052B8" w:rsidRPr="00D22D84" w:rsidRDefault="00E052B8" w:rsidP="00E052B8">
      <w:pPr>
        <w:numPr>
          <w:ilvl w:val="5"/>
          <w:numId w:val="2"/>
        </w:numPr>
        <w:tabs>
          <w:tab w:val="clear" w:pos="4500"/>
          <w:tab w:val="left" w:pos="-720"/>
          <w:tab w:val="left" w:pos="360"/>
          <w:tab w:val="num" w:pos="720"/>
        </w:tabs>
        <w:suppressAutoHyphens/>
        <w:ind w:left="720"/>
        <w:rPr>
          <w:rFonts w:ascii="Times New Roman" w:hAnsi="Times New Roman"/>
        </w:rPr>
      </w:pPr>
      <w:r w:rsidRPr="00D22D84">
        <w:rPr>
          <w:rFonts w:ascii="Times New Roman" w:hAnsi="Times New Roman"/>
        </w:rPr>
        <w:t xml:space="preserve">Within 30 calendar days after receipt of an accepted appeal, the Appeals Committee shall meet in closed session </w:t>
      </w:r>
      <w:r w:rsidR="00FD5363" w:rsidRPr="00D22D84">
        <w:rPr>
          <w:rFonts w:ascii="Times New Roman" w:hAnsi="Times New Roman"/>
        </w:rPr>
        <w:t xml:space="preserve">to </w:t>
      </w:r>
      <w:r w:rsidRPr="00D22D84">
        <w:rPr>
          <w:rFonts w:ascii="Times New Roman" w:hAnsi="Times New Roman"/>
        </w:rPr>
        <w:t>review the facts as stated in all com</w:t>
      </w:r>
      <w:r w:rsidR="00FD5363" w:rsidRPr="00D22D84">
        <w:rPr>
          <w:rFonts w:ascii="Times New Roman" w:hAnsi="Times New Roman"/>
        </w:rPr>
        <w:t>plaint investigation documents in light of the reason for appeal.</w:t>
      </w:r>
    </w:p>
    <w:p w:rsidR="00E052B8" w:rsidRPr="00D22D84" w:rsidRDefault="00E052B8">
      <w:pPr>
        <w:tabs>
          <w:tab w:val="left" w:pos="-720"/>
          <w:tab w:val="left" w:pos="360"/>
        </w:tabs>
        <w:suppressAutoHyphens/>
        <w:ind w:right="-720"/>
        <w:rPr>
          <w:rFonts w:ascii="Times New Roman" w:hAnsi="Times New Roman"/>
          <w:sz w:val="16"/>
          <w:szCs w:val="16"/>
        </w:rPr>
      </w:pPr>
    </w:p>
    <w:p w:rsidR="00E052B8" w:rsidRDefault="00E052B8" w:rsidP="00E052B8">
      <w:pPr>
        <w:numPr>
          <w:ilvl w:val="5"/>
          <w:numId w:val="2"/>
        </w:numPr>
        <w:tabs>
          <w:tab w:val="clear" w:pos="4500"/>
          <w:tab w:val="left" w:pos="-720"/>
          <w:tab w:val="left" w:pos="360"/>
          <w:tab w:val="num" w:pos="720"/>
        </w:tabs>
        <w:suppressAutoHyphens/>
        <w:ind w:left="720" w:right="-720"/>
        <w:rPr>
          <w:rFonts w:ascii="Times New Roman" w:hAnsi="Times New Roman"/>
        </w:rPr>
      </w:pPr>
      <w:r w:rsidRPr="00D22D84">
        <w:rPr>
          <w:rFonts w:ascii="Times New Roman" w:hAnsi="Times New Roman"/>
        </w:rPr>
        <w:t xml:space="preserve">The </w:t>
      </w:r>
      <w:r>
        <w:rPr>
          <w:rFonts w:ascii="Times New Roman" w:hAnsi="Times New Roman"/>
        </w:rPr>
        <w:t>Office of Recipient rights shall ensure that:</w:t>
      </w:r>
    </w:p>
    <w:p w:rsidR="00160D65" w:rsidRDefault="00160D65" w:rsidP="00160D65">
      <w:pPr>
        <w:tabs>
          <w:tab w:val="left" w:pos="-720"/>
          <w:tab w:val="left" w:pos="360"/>
        </w:tabs>
        <w:suppressAutoHyphens/>
        <w:ind w:right="-720"/>
        <w:rPr>
          <w:rFonts w:ascii="Times New Roman" w:hAnsi="Times New Roman"/>
        </w:rPr>
      </w:pPr>
    </w:p>
    <w:p w:rsidR="00E052B8" w:rsidRDefault="00E052B8" w:rsidP="00E052B8">
      <w:pPr>
        <w:numPr>
          <w:ilvl w:val="6"/>
          <w:numId w:val="2"/>
        </w:numPr>
        <w:tabs>
          <w:tab w:val="left" w:pos="-720"/>
          <w:tab w:val="left" w:pos="360"/>
          <w:tab w:val="left" w:pos="1080"/>
        </w:tabs>
        <w:suppressAutoHyphens/>
        <w:ind w:left="1080" w:right="-720"/>
        <w:rPr>
          <w:rFonts w:ascii="Times New Roman" w:hAnsi="Times New Roman"/>
        </w:rPr>
      </w:pPr>
      <w:r>
        <w:rPr>
          <w:rFonts w:ascii="Times New Roman" w:hAnsi="Times New Roman"/>
        </w:rPr>
        <w:t>Copies of complaint investigation documents are provided to the Appeals Committee;</w:t>
      </w:r>
    </w:p>
    <w:p w:rsidR="00E052B8" w:rsidRDefault="00E052B8" w:rsidP="00E052B8">
      <w:pPr>
        <w:numPr>
          <w:ilvl w:val="6"/>
          <w:numId w:val="2"/>
        </w:numPr>
        <w:tabs>
          <w:tab w:val="left" w:pos="-720"/>
          <w:tab w:val="left" w:pos="360"/>
          <w:tab w:val="left" w:pos="1080"/>
        </w:tabs>
        <w:suppressAutoHyphens/>
        <w:ind w:left="1080" w:right="-720"/>
        <w:rPr>
          <w:rFonts w:ascii="Times New Roman" w:hAnsi="Times New Roman"/>
        </w:rPr>
      </w:pPr>
      <w:r>
        <w:rPr>
          <w:rFonts w:ascii="Times New Roman" w:hAnsi="Times New Roman"/>
        </w:rPr>
        <w:t>A date and time is scheduled for the appeal meeting;</w:t>
      </w:r>
    </w:p>
    <w:p w:rsidR="00E052B8" w:rsidRDefault="00E052B8" w:rsidP="00E052B8">
      <w:pPr>
        <w:numPr>
          <w:ilvl w:val="6"/>
          <w:numId w:val="2"/>
        </w:numPr>
        <w:tabs>
          <w:tab w:val="left" w:pos="-720"/>
          <w:tab w:val="left" w:pos="360"/>
          <w:tab w:val="left" w:pos="1080"/>
        </w:tabs>
        <w:suppressAutoHyphens/>
        <w:ind w:left="1080" w:right="-720"/>
        <w:rPr>
          <w:rFonts w:ascii="Times New Roman" w:hAnsi="Times New Roman"/>
        </w:rPr>
      </w:pPr>
      <w:r>
        <w:rPr>
          <w:rFonts w:ascii="Times New Roman" w:hAnsi="Times New Roman"/>
        </w:rPr>
        <w:t>A room is scheduled for the appeal meeting;</w:t>
      </w:r>
    </w:p>
    <w:p w:rsidR="009475D0" w:rsidRDefault="00E052B8" w:rsidP="00C20FF6">
      <w:pPr>
        <w:numPr>
          <w:ilvl w:val="6"/>
          <w:numId w:val="2"/>
        </w:numPr>
        <w:tabs>
          <w:tab w:val="left" w:pos="-720"/>
          <w:tab w:val="left" w:pos="360"/>
          <w:tab w:val="left" w:pos="1080"/>
        </w:tabs>
        <w:suppressAutoHyphens/>
        <w:ind w:left="1080" w:right="-720"/>
        <w:rPr>
          <w:rFonts w:ascii="Times New Roman" w:hAnsi="Times New Roman"/>
        </w:rPr>
      </w:pPr>
      <w:r>
        <w:rPr>
          <w:rFonts w:ascii="Times New Roman" w:hAnsi="Times New Roman"/>
        </w:rPr>
        <w:t>All appropriate individuals are notified of the appeal meeting;</w:t>
      </w:r>
    </w:p>
    <w:p w:rsidR="00E052B8" w:rsidRDefault="00E052B8" w:rsidP="00E052B8">
      <w:pPr>
        <w:numPr>
          <w:ilvl w:val="6"/>
          <w:numId w:val="2"/>
        </w:numPr>
        <w:tabs>
          <w:tab w:val="left" w:pos="-720"/>
          <w:tab w:val="left" w:pos="360"/>
          <w:tab w:val="left" w:pos="1080"/>
        </w:tabs>
        <w:suppressAutoHyphens/>
        <w:ind w:left="1080" w:right="-720"/>
        <w:rPr>
          <w:rFonts w:ascii="Times New Roman" w:hAnsi="Times New Roman"/>
        </w:rPr>
      </w:pPr>
      <w:r>
        <w:rPr>
          <w:rFonts w:ascii="Times New Roman" w:hAnsi="Times New Roman"/>
        </w:rPr>
        <w:t xml:space="preserve">Establish and maintain a written </w:t>
      </w:r>
      <w:r w:rsidR="005E2A1E">
        <w:rPr>
          <w:rFonts w:ascii="Times New Roman" w:hAnsi="Times New Roman"/>
        </w:rPr>
        <w:t>record of the appeal including:</w:t>
      </w:r>
    </w:p>
    <w:p w:rsidR="00CA0A9C" w:rsidRDefault="00E052B8" w:rsidP="00CA0A9C">
      <w:pPr>
        <w:pStyle w:val="ListParagraph"/>
        <w:numPr>
          <w:ilvl w:val="0"/>
          <w:numId w:val="11"/>
        </w:numPr>
        <w:tabs>
          <w:tab w:val="left" w:pos="-720"/>
          <w:tab w:val="left" w:pos="360"/>
          <w:tab w:val="left" w:pos="1080"/>
        </w:tabs>
        <w:suppressAutoHyphens/>
        <w:ind w:right="-720"/>
        <w:rPr>
          <w:rFonts w:ascii="Times New Roman" w:hAnsi="Times New Roman"/>
        </w:rPr>
      </w:pPr>
      <w:r w:rsidRPr="00CA0A9C">
        <w:rPr>
          <w:rFonts w:ascii="Times New Roman" w:hAnsi="Times New Roman"/>
        </w:rPr>
        <w:t>The appeal and any supporting documentation;</w:t>
      </w:r>
    </w:p>
    <w:p w:rsidR="00CA0A9C" w:rsidRDefault="00E052B8" w:rsidP="00CA0A9C">
      <w:pPr>
        <w:pStyle w:val="ListParagraph"/>
        <w:numPr>
          <w:ilvl w:val="0"/>
          <w:numId w:val="11"/>
        </w:numPr>
        <w:tabs>
          <w:tab w:val="left" w:pos="-720"/>
          <w:tab w:val="left" w:pos="360"/>
          <w:tab w:val="left" w:pos="1080"/>
        </w:tabs>
        <w:suppressAutoHyphens/>
        <w:ind w:right="-720"/>
        <w:rPr>
          <w:rFonts w:ascii="Times New Roman" w:hAnsi="Times New Roman"/>
        </w:rPr>
      </w:pPr>
      <w:r w:rsidRPr="00CA0A9C">
        <w:rPr>
          <w:rFonts w:ascii="Times New Roman" w:hAnsi="Times New Roman"/>
        </w:rPr>
        <w:t>Complaint investigation documents uti</w:t>
      </w:r>
      <w:r w:rsidR="00CA0A9C">
        <w:rPr>
          <w:rFonts w:ascii="Times New Roman" w:hAnsi="Times New Roman"/>
        </w:rPr>
        <w:t>lized by the Appeals Committee;</w:t>
      </w:r>
    </w:p>
    <w:p w:rsidR="00CA0A9C" w:rsidRDefault="00CA0A9C" w:rsidP="00CA0A9C">
      <w:pPr>
        <w:pStyle w:val="ListParagraph"/>
        <w:numPr>
          <w:ilvl w:val="0"/>
          <w:numId w:val="11"/>
        </w:numPr>
        <w:tabs>
          <w:tab w:val="left" w:pos="-720"/>
          <w:tab w:val="left" w:pos="360"/>
          <w:tab w:val="left" w:pos="1080"/>
        </w:tabs>
        <w:suppressAutoHyphens/>
        <w:ind w:right="-720"/>
        <w:rPr>
          <w:rFonts w:ascii="Times New Roman" w:hAnsi="Times New Roman"/>
        </w:rPr>
      </w:pPr>
      <w:r w:rsidRPr="00CA0A9C">
        <w:rPr>
          <w:rFonts w:ascii="Times New Roman" w:hAnsi="Times New Roman"/>
        </w:rPr>
        <w:t>Any</w:t>
      </w:r>
      <w:r w:rsidR="00B65D5C" w:rsidRPr="00CA0A9C">
        <w:rPr>
          <w:rFonts w:ascii="Times New Roman" w:hAnsi="Times New Roman"/>
        </w:rPr>
        <w:t xml:space="preserve"> </w:t>
      </w:r>
      <w:r w:rsidR="00E052B8" w:rsidRPr="00CA0A9C">
        <w:rPr>
          <w:rFonts w:ascii="Times New Roman" w:hAnsi="Times New Roman"/>
        </w:rPr>
        <w:t>other documentation utilized by the Appeals Com</w:t>
      </w:r>
      <w:r>
        <w:rPr>
          <w:rFonts w:ascii="Times New Roman" w:hAnsi="Times New Roman"/>
        </w:rPr>
        <w:t>mittee;</w:t>
      </w:r>
    </w:p>
    <w:p w:rsidR="005E2A1E" w:rsidRPr="00CA0A9C" w:rsidRDefault="00E052B8" w:rsidP="00CA0A9C">
      <w:pPr>
        <w:pStyle w:val="ListParagraph"/>
        <w:numPr>
          <w:ilvl w:val="0"/>
          <w:numId w:val="11"/>
        </w:numPr>
        <w:tabs>
          <w:tab w:val="left" w:pos="-720"/>
          <w:tab w:val="left" w:pos="360"/>
          <w:tab w:val="left" w:pos="1080"/>
        </w:tabs>
        <w:suppressAutoHyphens/>
        <w:ind w:right="-720"/>
        <w:rPr>
          <w:rFonts w:ascii="Times New Roman" w:hAnsi="Times New Roman"/>
        </w:rPr>
      </w:pPr>
      <w:r w:rsidRPr="00CA0A9C">
        <w:rPr>
          <w:rFonts w:ascii="Times New Roman" w:hAnsi="Times New Roman"/>
        </w:rPr>
        <w:t>Noti</w:t>
      </w:r>
      <w:r w:rsidR="00C20FF6" w:rsidRPr="00CA0A9C">
        <w:rPr>
          <w:rFonts w:ascii="Times New Roman" w:hAnsi="Times New Roman"/>
        </w:rPr>
        <w:t>fication sent to the appellant.</w:t>
      </w:r>
    </w:p>
    <w:p w:rsidR="00E052B8" w:rsidRDefault="00E052B8" w:rsidP="00E052B8">
      <w:pPr>
        <w:numPr>
          <w:ilvl w:val="8"/>
          <w:numId w:val="2"/>
        </w:numPr>
        <w:tabs>
          <w:tab w:val="left" w:pos="-720"/>
          <w:tab w:val="left" w:pos="360"/>
          <w:tab w:val="left" w:pos="720"/>
          <w:tab w:val="left" w:pos="1080"/>
        </w:tabs>
        <w:suppressAutoHyphens/>
        <w:ind w:left="1080" w:right="-720"/>
        <w:rPr>
          <w:rFonts w:ascii="Times New Roman" w:hAnsi="Times New Roman"/>
        </w:rPr>
      </w:pPr>
      <w:r>
        <w:rPr>
          <w:rFonts w:ascii="Times New Roman" w:hAnsi="Times New Roman"/>
        </w:rPr>
        <w:t>Maintain a log of all appeals received and the disposition of each.</w:t>
      </w:r>
      <w:r w:rsidR="008A56FE">
        <w:rPr>
          <w:rFonts w:ascii="Times New Roman" w:hAnsi="Times New Roman"/>
        </w:rPr>
        <w:br/>
      </w:r>
    </w:p>
    <w:p w:rsidR="00E052B8" w:rsidRDefault="00E052B8" w:rsidP="00E052B8">
      <w:pPr>
        <w:numPr>
          <w:ilvl w:val="0"/>
          <w:numId w:val="3"/>
        </w:numPr>
        <w:tabs>
          <w:tab w:val="left" w:pos="-720"/>
          <w:tab w:val="left" w:pos="360"/>
          <w:tab w:val="left" w:pos="720"/>
        </w:tabs>
        <w:suppressAutoHyphens/>
        <w:ind w:left="720" w:right="-720"/>
        <w:rPr>
          <w:rFonts w:ascii="Times New Roman" w:hAnsi="Times New Roman"/>
        </w:rPr>
      </w:pPr>
      <w:r>
        <w:rPr>
          <w:rFonts w:ascii="Times New Roman" w:hAnsi="Times New Roman"/>
        </w:rPr>
        <w:t>Clerical support staff shall:</w:t>
      </w:r>
    </w:p>
    <w:p w:rsidR="00E052B8" w:rsidRDefault="00E052B8" w:rsidP="005E2A1E">
      <w:pPr>
        <w:tabs>
          <w:tab w:val="left" w:pos="-720"/>
          <w:tab w:val="left" w:pos="360"/>
          <w:tab w:val="left" w:pos="720"/>
          <w:tab w:val="left" w:pos="1080"/>
        </w:tabs>
        <w:suppressAutoHyphens/>
        <w:ind w:left="720" w:right="-90"/>
        <w:rPr>
          <w:rFonts w:ascii="Times New Roman" w:hAnsi="Times New Roman"/>
        </w:rPr>
      </w:pPr>
      <w:r>
        <w:rPr>
          <w:rFonts w:ascii="Times New Roman" w:hAnsi="Times New Roman"/>
        </w:rPr>
        <w:t>Prepare the Committee’s response to the appeal and have it reviewed by the Committee members. The response shall include:</w:t>
      </w:r>
    </w:p>
    <w:p w:rsidR="00E052B8" w:rsidRDefault="00E052B8" w:rsidP="00E052B8">
      <w:pPr>
        <w:numPr>
          <w:ilvl w:val="2"/>
          <w:numId w:val="3"/>
        </w:numPr>
        <w:tabs>
          <w:tab w:val="left" w:pos="-720"/>
          <w:tab w:val="left" w:pos="360"/>
          <w:tab w:val="left" w:pos="720"/>
          <w:tab w:val="left" w:pos="1440"/>
        </w:tabs>
        <w:suppressAutoHyphens/>
        <w:ind w:right="-720"/>
        <w:rPr>
          <w:rFonts w:ascii="Times New Roman" w:hAnsi="Times New Roman"/>
        </w:rPr>
      </w:pPr>
      <w:r>
        <w:rPr>
          <w:rFonts w:ascii="Times New Roman" w:hAnsi="Times New Roman"/>
        </w:rPr>
        <w:t>The members and other individuals present;</w:t>
      </w:r>
    </w:p>
    <w:p w:rsidR="00E052B8" w:rsidRDefault="00E052B8" w:rsidP="00E052B8">
      <w:pPr>
        <w:numPr>
          <w:ilvl w:val="2"/>
          <w:numId w:val="3"/>
        </w:numPr>
        <w:tabs>
          <w:tab w:val="left" w:pos="-720"/>
          <w:tab w:val="left" w:pos="360"/>
          <w:tab w:val="left" w:pos="720"/>
          <w:tab w:val="left" w:pos="1440"/>
        </w:tabs>
        <w:suppressAutoHyphens/>
        <w:ind w:right="-720"/>
        <w:rPr>
          <w:rFonts w:ascii="Times New Roman" w:hAnsi="Times New Roman"/>
        </w:rPr>
      </w:pPr>
      <w:r>
        <w:rPr>
          <w:rFonts w:ascii="Times New Roman" w:hAnsi="Times New Roman"/>
        </w:rPr>
        <w:t>The Committee’s decision;</w:t>
      </w:r>
    </w:p>
    <w:p w:rsidR="00E052B8" w:rsidRDefault="00E052B8" w:rsidP="00E052B8">
      <w:pPr>
        <w:numPr>
          <w:ilvl w:val="2"/>
          <w:numId w:val="3"/>
        </w:numPr>
        <w:tabs>
          <w:tab w:val="left" w:pos="-720"/>
          <w:tab w:val="left" w:pos="360"/>
          <w:tab w:val="left" w:pos="720"/>
          <w:tab w:val="left" w:pos="1440"/>
        </w:tabs>
        <w:suppressAutoHyphens/>
        <w:ind w:right="-720"/>
        <w:rPr>
          <w:rFonts w:ascii="Times New Roman" w:hAnsi="Times New Roman"/>
        </w:rPr>
      </w:pPr>
      <w:r>
        <w:rPr>
          <w:rFonts w:ascii="Times New Roman" w:hAnsi="Times New Roman"/>
        </w:rPr>
        <w:t>The rationale for the decision.</w:t>
      </w:r>
      <w:r w:rsidR="008A56FE">
        <w:rPr>
          <w:rFonts w:ascii="Times New Roman" w:hAnsi="Times New Roman"/>
        </w:rPr>
        <w:br/>
      </w:r>
    </w:p>
    <w:p w:rsidR="00E052B8" w:rsidRDefault="00E052B8" w:rsidP="00E052B8">
      <w:pPr>
        <w:numPr>
          <w:ilvl w:val="3"/>
          <w:numId w:val="3"/>
        </w:numPr>
        <w:tabs>
          <w:tab w:val="left" w:pos="-720"/>
          <w:tab w:val="left" w:pos="360"/>
          <w:tab w:val="left" w:pos="720"/>
          <w:tab w:val="left" w:pos="1440"/>
        </w:tabs>
        <w:suppressAutoHyphens/>
        <w:ind w:left="720"/>
        <w:rPr>
          <w:rFonts w:ascii="Times New Roman" w:hAnsi="Times New Roman"/>
        </w:rPr>
      </w:pPr>
      <w:r>
        <w:rPr>
          <w:rFonts w:ascii="Times New Roman" w:hAnsi="Times New Roman"/>
        </w:rPr>
        <w:t>Any member of the Appeals Committee who has a personal or professional relationship with an individual involved in the appeal, who has been contacted personally with information about the appeal, or who has any conflict of interest shall abstain from participating in that appeal.</w:t>
      </w:r>
      <w:r w:rsidR="008A56FE">
        <w:rPr>
          <w:rFonts w:ascii="Times New Roman" w:hAnsi="Times New Roman"/>
        </w:rPr>
        <w:br/>
      </w:r>
    </w:p>
    <w:p w:rsidR="00E052B8" w:rsidRDefault="00E052B8" w:rsidP="00E052B8">
      <w:pPr>
        <w:numPr>
          <w:ilvl w:val="3"/>
          <w:numId w:val="3"/>
        </w:numPr>
        <w:tabs>
          <w:tab w:val="left" w:pos="-720"/>
          <w:tab w:val="left" w:pos="360"/>
          <w:tab w:val="left" w:pos="720"/>
          <w:tab w:val="left" w:pos="1440"/>
        </w:tabs>
        <w:suppressAutoHyphens/>
        <w:ind w:left="720" w:right="-90"/>
        <w:rPr>
          <w:rFonts w:ascii="Times New Roman" w:hAnsi="Times New Roman"/>
        </w:rPr>
      </w:pPr>
      <w:r>
        <w:rPr>
          <w:rFonts w:ascii="Times New Roman" w:hAnsi="Times New Roman"/>
        </w:rPr>
        <w:t>The Committee shall not</w:t>
      </w:r>
      <w:r w:rsidRPr="00D22D84">
        <w:rPr>
          <w:rFonts w:ascii="Times New Roman" w:hAnsi="Times New Roman"/>
        </w:rPr>
        <w:t xml:space="preserve"> consider additional allegations that were not part of the original complaint but shall inform the appellant of his/her right to file a new complaint </w:t>
      </w:r>
      <w:r>
        <w:rPr>
          <w:rFonts w:ascii="Times New Roman" w:hAnsi="Times New Roman"/>
        </w:rPr>
        <w:t>with the Office of Recipient Rights.</w:t>
      </w:r>
      <w:r w:rsidR="008A56FE">
        <w:rPr>
          <w:rFonts w:ascii="Times New Roman" w:hAnsi="Times New Roman"/>
        </w:rPr>
        <w:br/>
      </w:r>
    </w:p>
    <w:p w:rsidR="00E052B8" w:rsidRDefault="00E052B8" w:rsidP="00E052B8">
      <w:pPr>
        <w:numPr>
          <w:ilvl w:val="3"/>
          <w:numId w:val="3"/>
        </w:numPr>
        <w:tabs>
          <w:tab w:val="left" w:pos="-720"/>
          <w:tab w:val="left" w:pos="360"/>
          <w:tab w:val="left" w:pos="720"/>
          <w:tab w:val="left" w:pos="1440"/>
        </w:tabs>
        <w:suppressAutoHyphens/>
        <w:ind w:left="720"/>
        <w:rPr>
          <w:rFonts w:ascii="Times New Roman" w:hAnsi="Times New Roman"/>
        </w:rPr>
      </w:pPr>
      <w:r>
        <w:rPr>
          <w:rFonts w:ascii="Times New Roman" w:hAnsi="Times New Roman"/>
        </w:rPr>
        <w:t>The Committee may, at its discretion, request additional supporting documentation from any party involved in the appeal. If the documentation is not provided to the Committee in a timely manner, the appeal will proceed and the decision will be made without the documentation.</w:t>
      </w:r>
      <w:r w:rsidR="008A56FE">
        <w:rPr>
          <w:rFonts w:ascii="Times New Roman" w:hAnsi="Times New Roman"/>
        </w:rPr>
        <w:br/>
      </w:r>
    </w:p>
    <w:p w:rsidR="00E052B8" w:rsidRDefault="00E052B8" w:rsidP="00E052B8">
      <w:pPr>
        <w:numPr>
          <w:ilvl w:val="3"/>
          <w:numId w:val="3"/>
        </w:numPr>
        <w:tabs>
          <w:tab w:val="left" w:pos="-720"/>
          <w:tab w:val="left" w:pos="360"/>
          <w:tab w:val="left" w:pos="720"/>
          <w:tab w:val="left" w:pos="1440"/>
        </w:tabs>
        <w:suppressAutoHyphens/>
        <w:ind w:left="720" w:right="-720"/>
        <w:rPr>
          <w:rFonts w:ascii="Times New Roman" w:hAnsi="Times New Roman"/>
        </w:rPr>
      </w:pPr>
      <w:r>
        <w:rPr>
          <w:rFonts w:ascii="Times New Roman" w:hAnsi="Times New Roman"/>
        </w:rPr>
        <w:t>The Committee may, at its discretion, reque</w:t>
      </w:r>
      <w:r w:rsidR="008A56FE">
        <w:rPr>
          <w:rFonts w:ascii="Times New Roman" w:hAnsi="Times New Roman"/>
        </w:rPr>
        <w:t xml:space="preserve">st technical assistance only. </w:t>
      </w:r>
      <w:r>
        <w:rPr>
          <w:rFonts w:ascii="Times New Roman" w:hAnsi="Times New Roman"/>
        </w:rPr>
        <w:br/>
      </w:r>
    </w:p>
    <w:p w:rsidR="00E052B8" w:rsidRDefault="00E052B8" w:rsidP="00E052B8">
      <w:pPr>
        <w:numPr>
          <w:ilvl w:val="3"/>
          <w:numId w:val="3"/>
        </w:numPr>
        <w:tabs>
          <w:tab w:val="left" w:pos="-720"/>
          <w:tab w:val="left" w:pos="360"/>
          <w:tab w:val="left" w:pos="720"/>
          <w:tab w:val="left" w:pos="1440"/>
        </w:tabs>
        <w:suppressAutoHyphens/>
        <w:ind w:left="720" w:right="-720"/>
        <w:rPr>
          <w:rFonts w:ascii="Times New Roman" w:hAnsi="Times New Roman"/>
        </w:rPr>
      </w:pPr>
      <w:r>
        <w:rPr>
          <w:rFonts w:ascii="Times New Roman" w:hAnsi="Times New Roman"/>
        </w:rPr>
        <w:t>At the appeal meeting, the Appeals Committee shall do one of the following:</w:t>
      </w:r>
    </w:p>
    <w:p w:rsidR="00E052B8" w:rsidRDefault="00E052B8" w:rsidP="00E052B8">
      <w:pPr>
        <w:numPr>
          <w:ilvl w:val="4"/>
          <w:numId w:val="3"/>
        </w:numPr>
        <w:tabs>
          <w:tab w:val="left" w:pos="-720"/>
          <w:tab w:val="left" w:pos="360"/>
          <w:tab w:val="left" w:pos="720"/>
          <w:tab w:val="left" w:pos="1080"/>
        </w:tabs>
        <w:suppressAutoHyphens/>
        <w:ind w:left="1080"/>
        <w:rPr>
          <w:rFonts w:ascii="Times New Roman" w:hAnsi="Times New Roman"/>
        </w:rPr>
      </w:pPr>
      <w:r>
        <w:rPr>
          <w:rFonts w:ascii="Times New Roman" w:hAnsi="Times New Roman"/>
        </w:rPr>
        <w:t>Uphold the investigative findings of the Office of Recipient Rights and the action taken or plan of action proposed by the respondent;</w:t>
      </w:r>
    </w:p>
    <w:p w:rsidR="00E052B8" w:rsidRDefault="00E052B8" w:rsidP="00E052B8">
      <w:pPr>
        <w:numPr>
          <w:ilvl w:val="4"/>
          <w:numId w:val="3"/>
        </w:numPr>
        <w:tabs>
          <w:tab w:val="left" w:pos="-720"/>
          <w:tab w:val="left" w:pos="360"/>
          <w:tab w:val="left" w:pos="720"/>
          <w:tab w:val="left" w:pos="1080"/>
        </w:tabs>
        <w:suppressAutoHyphens/>
        <w:ind w:left="1080" w:right="-90"/>
        <w:rPr>
          <w:rFonts w:ascii="Times New Roman" w:hAnsi="Times New Roman"/>
        </w:rPr>
      </w:pPr>
      <w:r>
        <w:rPr>
          <w:rFonts w:ascii="Times New Roman" w:hAnsi="Times New Roman"/>
        </w:rPr>
        <w:t>Return the investigation to the Office of Recipient Rights and direct that it be reopened or reinvestigated with specific information about what needs to be reopened or reinvestigated and the reason;</w:t>
      </w:r>
    </w:p>
    <w:p w:rsidR="00E052B8" w:rsidRDefault="00E052B8" w:rsidP="00E052B8">
      <w:pPr>
        <w:numPr>
          <w:ilvl w:val="4"/>
          <w:numId w:val="3"/>
        </w:numPr>
        <w:tabs>
          <w:tab w:val="left" w:pos="-720"/>
          <w:tab w:val="left" w:pos="360"/>
          <w:tab w:val="left" w:pos="720"/>
          <w:tab w:val="left" w:pos="1080"/>
        </w:tabs>
        <w:suppressAutoHyphens/>
        <w:ind w:left="1080" w:right="-90"/>
        <w:rPr>
          <w:rFonts w:ascii="Times New Roman" w:hAnsi="Times New Roman"/>
        </w:rPr>
      </w:pPr>
      <w:r>
        <w:rPr>
          <w:rFonts w:ascii="Times New Roman" w:hAnsi="Times New Roman"/>
        </w:rPr>
        <w:t>Uphold the investigative findings of the Office of Recipient Rights but direct that the respondent take additional or different action to remedy the violation;</w:t>
      </w:r>
    </w:p>
    <w:p w:rsidR="00E052B8" w:rsidRDefault="00E052B8" w:rsidP="00E052B8">
      <w:pPr>
        <w:numPr>
          <w:ilvl w:val="4"/>
          <w:numId w:val="3"/>
        </w:numPr>
        <w:tabs>
          <w:tab w:val="left" w:pos="-720"/>
          <w:tab w:val="left" w:pos="360"/>
          <w:tab w:val="left" w:pos="720"/>
          <w:tab w:val="left" w:pos="1080"/>
        </w:tabs>
        <w:suppressAutoHyphens/>
        <w:ind w:left="1080" w:right="-90"/>
        <w:rPr>
          <w:rFonts w:ascii="Times New Roman" w:hAnsi="Times New Roman"/>
        </w:rPr>
      </w:pPr>
      <w:r>
        <w:rPr>
          <w:rFonts w:ascii="Times New Roman" w:hAnsi="Times New Roman"/>
        </w:rPr>
        <w:t>If the Committee confirms that the investigation was not initiated or completed in a timely manner, recommend that Northpointe’s Chief Executive Officer take appropriate supervisory action with the investigating rights staff or take other appropriate action;</w:t>
      </w:r>
    </w:p>
    <w:p w:rsidR="00E052B8" w:rsidRPr="00F31BB0" w:rsidRDefault="00E052B8" w:rsidP="00E052B8">
      <w:pPr>
        <w:numPr>
          <w:ilvl w:val="4"/>
          <w:numId w:val="3"/>
        </w:numPr>
        <w:tabs>
          <w:tab w:val="left" w:pos="-720"/>
          <w:tab w:val="left" w:pos="360"/>
          <w:tab w:val="left" w:pos="720"/>
          <w:tab w:val="left" w:pos="1080"/>
        </w:tabs>
        <w:suppressAutoHyphens/>
        <w:ind w:left="1080" w:right="-720"/>
        <w:rPr>
          <w:rFonts w:ascii="Times New Roman" w:hAnsi="Times New Roman"/>
        </w:rPr>
      </w:pPr>
      <w:r>
        <w:rPr>
          <w:rFonts w:ascii="Times New Roman" w:hAnsi="Times New Roman"/>
        </w:rPr>
        <w:t>Recommend that the Northpointe Board request an external investigation by the</w:t>
      </w:r>
      <w:r w:rsidR="00DE289F">
        <w:rPr>
          <w:rFonts w:ascii="Times New Roman" w:hAnsi="Times New Roman"/>
        </w:rPr>
        <w:t xml:space="preserve"> </w:t>
      </w:r>
      <w:r w:rsidR="00DE289F" w:rsidRPr="00F31BB0">
        <w:rPr>
          <w:rFonts w:ascii="Times New Roman" w:hAnsi="Times New Roman"/>
        </w:rPr>
        <w:t>MDHHS</w:t>
      </w:r>
      <w:r w:rsidR="00F31BB0" w:rsidRPr="00F31BB0">
        <w:rPr>
          <w:rFonts w:ascii="Times New Roman" w:hAnsi="Times New Roman"/>
        </w:rPr>
        <w:t xml:space="preserve"> </w:t>
      </w:r>
      <w:r w:rsidRPr="00F31BB0">
        <w:rPr>
          <w:rFonts w:ascii="Times New Roman" w:hAnsi="Times New Roman"/>
        </w:rPr>
        <w:t>Office of Recipient Rights.</w:t>
      </w:r>
      <w:r w:rsidRPr="00F31BB0">
        <w:rPr>
          <w:rFonts w:ascii="Times New Roman" w:hAnsi="Times New Roman"/>
        </w:rPr>
        <w:br/>
      </w:r>
    </w:p>
    <w:p w:rsidR="00E052B8" w:rsidRPr="00F31BB0" w:rsidRDefault="00E052B8" w:rsidP="00E052B8">
      <w:pPr>
        <w:numPr>
          <w:ilvl w:val="5"/>
          <w:numId w:val="3"/>
        </w:numPr>
        <w:tabs>
          <w:tab w:val="left" w:pos="-720"/>
          <w:tab w:val="left" w:pos="360"/>
          <w:tab w:val="left" w:pos="720"/>
          <w:tab w:val="left" w:pos="1080"/>
        </w:tabs>
        <w:suppressAutoHyphens/>
        <w:ind w:left="720" w:right="-90"/>
        <w:rPr>
          <w:rFonts w:ascii="Times New Roman" w:hAnsi="Times New Roman"/>
          <w:bCs/>
        </w:rPr>
      </w:pPr>
      <w:r w:rsidRPr="00F31BB0">
        <w:rPr>
          <w:rFonts w:ascii="Times New Roman" w:hAnsi="Times New Roman"/>
        </w:rPr>
        <w:t>The Appeals Committee shall document its decision in writing within 10 business days following the decision and shall provide copies to the appellant (recipient if different than the appellant), recipient’s legal guardian, parent of a minor recipient, the Chief Executive Officer of Northpointe, and the Office of Recipient Rights. Documentation shall include justification for the decision made by the Committee and inform the appellant of their right to appeal to the</w:t>
      </w:r>
      <w:r w:rsidR="00DE289F" w:rsidRPr="00F31BB0">
        <w:rPr>
          <w:rFonts w:ascii="Times New Roman" w:hAnsi="Times New Roman"/>
        </w:rPr>
        <w:t xml:space="preserve"> MDHHS</w:t>
      </w:r>
      <w:r w:rsidRPr="00F31BB0">
        <w:rPr>
          <w:rFonts w:ascii="Times New Roman" w:hAnsi="Times New Roman"/>
        </w:rPr>
        <w:t xml:space="preserve"> within 45 days of receipt of this notice.</w:t>
      </w:r>
    </w:p>
    <w:p w:rsidR="00E052B8" w:rsidRPr="00F31BB0" w:rsidRDefault="00E052B8">
      <w:pPr>
        <w:tabs>
          <w:tab w:val="left" w:pos="-720"/>
        </w:tabs>
        <w:suppressAutoHyphens/>
        <w:ind w:right="-720"/>
        <w:rPr>
          <w:rFonts w:ascii="Times New Roman" w:hAnsi="Times New Roman"/>
          <w:bCs/>
        </w:rPr>
      </w:pPr>
      <w:r w:rsidRPr="00F31BB0">
        <w:rPr>
          <w:rFonts w:ascii="Times New Roman" w:hAnsi="Times New Roman"/>
          <w:b/>
        </w:rPr>
        <w:tab/>
      </w:r>
    </w:p>
    <w:p w:rsidR="00E052B8" w:rsidRDefault="00E052B8" w:rsidP="00E052B8">
      <w:pPr>
        <w:numPr>
          <w:ilvl w:val="0"/>
          <w:numId w:val="4"/>
        </w:numPr>
        <w:tabs>
          <w:tab w:val="left" w:pos="-720"/>
          <w:tab w:val="left" w:pos="360"/>
        </w:tabs>
        <w:suppressAutoHyphens/>
        <w:ind w:right="-720"/>
        <w:rPr>
          <w:rFonts w:ascii="Times New Roman" w:hAnsi="Times New Roman"/>
          <w:bCs/>
        </w:rPr>
      </w:pPr>
      <w:r>
        <w:rPr>
          <w:rFonts w:ascii="Times New Roman" w:hAnsi="Times New Roman"/>
          <w:bCs/>
        </w:rPr>
        <w:t>Reopening or Reinvestigating a Complaint</w:t>
      </w:r>
    </w:p>
    <w:p w:rsidR="00E052B8" w:rsidRDefault="00E052B8" w:rsidP="00E052B8">
      <w:pPr>
        <w:numPr>
          <w:ilvl w:val="1"/>
          <w:numId w:val="4"/>
        </w:numPr>
        <w:tabs>
          <w:tab w:val="left" w:pos="-720"/>
          <w:tab w:val="left" w:pos="360"/>
          <w:tab w:val="left" w:pos="810"/>
        </w:tabs>
        <w:suppressAutoHyphens/>
        <w:ind w:left="720" w:right="-90"/>
        <w:rPr>
          <w:rFonts w:ascii="Times New Roman" w:hAnsi="Times New Roman"/>
          <w:bCs/>
        </w:rPr>
      </w:pPr>
      <w:r>
        <w:rPr>
          <w:rFonts w:ascii="Times New Roman" w:hAnsi="Times New Roman"/>
          <w:bCs/>
        </w:rPr>
        <w:t>If the Appeals Committee directs that the Office of Recipient Rights reopen or reinvestigate the complaint, the Office shall submit another Investigative Report in compliance with Section 778(5) of the Mental Health Code within 45 calendar days of receipt of the written decision of the Committee. The 45-day time frame may be extended at the discretion of the Appeals Committee upon a showing of good cause by the Office. At no time shall the time frame exceed 90 calendar days.</w:t>
      </w:r>
    </w:p>
    <w:p w:rsidR="00C20FF6" w:rsidRDefault="00C20FF6" w:rsidP="00C20FF6">
      <w:pPr>
        <w:tabs>
          <w:tab w:val="left" w:pos="-720"/>
          <w:tab w:val="left" w:pos="810"/>
        </w:tabs>
        <w:suppressAutoHyphens/>
        <w:ind w:left="360" w:right="-90"/>
        <w:rPr>
          <w:rFonts w:ascii="Times New Roman" w:hAnsi="Times New Roman"/>
          <w:bCs/>
        </w:rPr>
      </w:pPr>
    </w:p>
    <w:p w:rsidR="00E052B8" w:rsidRDefault="00E052B8" w:rsidP="00E052B8">
      <w:pPr>
        <w:numPr>
          <w:ilvl w:val="1"/>
          <w:numId w:val="4"/>
        </w:numPr>
        <w:tabs>
          <w:tab w:val="clear" w:pos="1440"/>
          <w:tab w:val="left" w:pos="-720"/>
          <w:tab w:val="left" w:pos="360"/>
          <w:tab w:val="num" w:pos="720"/>
        </w:tabs>
        <w:suppressAutoHyphens/>
        <w:ind w:left="720" w:right="-90"/>
        <w:rPr>
          <w:rFonts w:ascii="Times New Roman" w:hAnsi="Times New Roman"/>
          <w:bCs/>
        </w:rPr>
      </w:pPr>
      <w:r>
        <w:rPr>
          <w:rFonts w:ascii="Times New Roman" w:hAnsi="Times New Roman"/>
          <w:bCs/>
        </w:rPr>
        <w:t xml:space="preserve">Within 10 business days of receipt of the Investigative Report, the Chief Executive Officer shall issue another Summary Report in compliance with Section 782 of the Mental Health Code. The Summary Report shall be submitted to the appellant (recipient if different than the appellant), parent of a minor recipient, the </w:t>
      </w:r>
      <w:r>
        <w:rPr>
          <w:rFonts w:ascii="Times New Roman" w:hAnsi="Times New Roman"/>
          <w:bCs/>
        </w:rPr>
        <w:lastRenderedPageBreak/>
        <w:t xml:space="preserve">Office of Recipient Rights, and the Appeals Committee. The Summary Report shall contain information regarding the appellant’s right to further appeal, the time frame for the appeal, and the grounds for appeal. The Summary Report shall also inform the appellant of advocacy organizations that may assist in filing the written appeal or offer the assistance of the Office of Recipient Rights in the absence of assistance from an advocacy organization. </w:t>
      </w:r>
    </w:p>
    <w:p w:rsidR="00C20FF6" w:rsidRDefault="00C20FF6" w:rsidP="00C20FF6">
      <w:pPr>
        <w:tabs>
          <w:tab w:val="left" w:pos="-720"/>
        </w:tabs>
        <w:suppressAutoHyphens/>
        <w:ind w:left="360" w:right="-90"/>
        <w:rPr>
          <w:rFonts w:ascii="Times New Roman" w:hAnsi="Times New Roman"/>
          <w:bCs/>
        </w:rPr>
      </w:pPr>
    </w:p>
    <w:p w:rsidR="00F31BB0" w:rsidRPr="00F31BB0" w:rsidRDefault="00E052B8" w:rsidP="00E052B8">
      <w:pPr>
        <w:numPr>
          <w:ilvl w:val="1"/>
          <w:numId w:val="4"/>
        </w:numPr>
        <w:tabs>
          <w:tab w:val="clear" w:pos="1440"/>
          <w:tab w:val="left" w:pos="-720"/>
          <w:tab w:val="left" w:pos="360"/>
          <w:tab w:val="num" w:pos="720"/>
        </w:tabs>
        <w:suppressAutoHyphens/>
        <w:ind w:left="720" w:right="-90"/>
        <w:rPr>
          <w:rFonts w:ascii="Times New Roman" w:hAnsi="Times New Roman"/>
          <w:bCs/>
        </w:rPr>
      </w:pPr>
      <w:r>
        <w:rPr>
          <w:rFonts w:ascii="Times New Roman" w:hAnsi="Times New Roman"/>
          <w:bCs/>
        </w:rPr>
        <w:t>If the investigative findings of the Office remain the same as those appealed, the appellant may file a further appeal to</w:t>
      </w:r>
      <w:r w:rsidR="00F31BB0" w:rsidRPr="00F31BB0">
        <w:rPr>
          <w:rFonts w:ascii="Times New Roman" w:hAnsi="Times New Roman"/>
        </w:rPr>
        <w:t xml:space="preserve"> MDHHS</w:t>
      </w:r>
    </w:p>
    <w:p w:rsidR="00E052B8" w:rsidRDefault="00F31BB0" w:rsidP="00F31BB0">
      <w:pPr>
        <w:tabs>
          <w:tab w:val="left" w:pos="-720"/>
        </w:tabs>
        <w:suppressAutoHyphens/>
        <w:ind w:right="-90"/>
        <w:rPr>
          <w:rFonts w:ascii="Times New Roman" w:hAnsi="Times New Roman"/>
          <w:bCs/>
        </w:rPr>
      </w:pPr>
      <w:r>
        <w:rPr>
          <w:rFonts w:ascii="Times New Roman" w:hAnsi="Times New Roman"/>
          <w:bCs/>
        </w:rPr>
        <w:tab/>
      </w:r>
      <w:r w:rsidR="00DE289F">
        <w:rPr>
          <w:rFonts w:ascii="Times New Roman" w:hAnsi="Times New Roman"/>
          <w:bCs/>
        </w:rPr>
        <w:t xml:space="preserve"> </w:t>
      </w:r>
      <w:r w:rsidR="00E052B8">
        <w:rPr>
          <w:rFonts w:ascii="Times New Roman" w:hAnsi="Times New Roman"/>
          <w:bCs/>
        </w:rPr>
        <w:t>The written appeal shall be mailed to:</w:t>
      </w:r>
    </w:p>
    <w:p w:rsidR="007E138E" w:rsidRPr="00D22D84" w:rsidRDefault="00E052B8" w:rsidP="007E138E">
      <w:pPr>
        <w:tabs>
          <w:tab w:val="left" w:pos="-720"/>
          <w:tab w:val="left" w:pos="360"/>
        </w:tabs>
        <w:suppressAutoHyphens/>
        <w:ind w:right="-720"/>
        <w:rPr>
          <w:rFonts w:ascii="Times New Roman" w:hAnsi="Times New Roman"/>
          <w:bCs/>
        </w:rPr>
      </w:pP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r>
      <w:r w:rsidR="00B25409" w:rsidRPr="00D22D84">
        <w:rPr>
          <w:rFonts w:ascii="Times New Roman" w:hAnsi="Times New Roman"/>
          <w:bCs/>
        </w:rPr>
        <w:t>Level 2 ORR Appeal</w:t>
      </w:r>
    </w:p>
    <w:p w:rsidR="007E138E" w:rsidRPr="00D22D84" w:rsidRDefault="007E138E" w:rsidP="007E138E">
      <w:pPr>
        <w:tabs>
          <w:tab w:val="left" w:pos="-720"/>
          <w:tab w:val="left" w:pos="360"/>
        </w:tabs>
        <w:suppressAutoHyphens/>
        <w:ind w:right="-720"/>
        <w:rPr>
          <w:rFonts w:ascii="Times New Roman" w:hAnsi="Times New Roman"/>
          <w:bCs/>
        </w:rPr>
      </w:pPr>
      <w:r w:rsidRPr="00D22D84">
        <w:rPr>
          <w:rFonts w:ascii="Times New Roman" w:hAnsi="Times New Roman"/>
          <w:bCs/>
        </w:rPr>
        <w:tab/>
      </w:r>
      <w:r w:rsidRPr="00D22D84">
        <w:rPr>
          <w:rFonts w:ascii="Times New Roman" w:hAnsi="Times New Roman"/>
          <w:bCs/>
        </w:rPr>
        <w:tab/>
      </w:r>
      <w:r w:rsidRPr="00D22D84">
        <w:rPr>
          <w:rFonts w:ascii="Times New Roman" w:hAnsi="Times New Roman"/>
          <w:bCs/>
        </w:rPr>
        <w:tab/>
      </w:r>
      <w:r w:rsidRPr="00D22D84">
        <w:rPr>
          <w:rFonts w:ascii="Times New Roman" w:hAnsi="Times New Roman"/>
          <w:bCs/>
        </w:rPr>
        <w:tab/>
      </w:r>
      <w:r w:rsidR="00B25409" w:rsidRPr="00D22D84">
        <w:rPr>
          <w:rFonts w:ascii="Times New Roman" w:hAnsi="Times New Roman"/>
          <w:bCs/>
        </w:rPr>
        <w:t>DHHS-Appeals</w:t>
      </w:r>
    </w:p>
    <w:p w:rsidR="007E138E" w:rsidRPr="00D22D84" w:rsidRDefault="007E138E" w:rsidP="007E138E">
      <w:pPr>
        <w:tabs>
          <w:tab w:val="left" w:pos="-720"/>
          <w:tab w:val="left" w:pos="360"/>
        </w:tabs>
        <w:suppressAutoHyphens/>
        <w:ind w:right="-720"/>
        <w:rPr>
          <w:rFonts w:ascii="Times New Roman" w:hAnsi="Times New Roman"/>
          <w:bCs/>
        </w:rPr>
      </w:pPr>
      <w:r w:rsidRPr="00D22D84">
        <w:rPr>
          <w:rFonts w:ascii="Times New Roman" w:hAnsi="Times New Roman"/>
          <w:bCs/>
        </w:rPr>
        <w:tab/>
      </w:r>
      <w:r w:rsidRPr="00D22D84">
        <w:rPr>
          <w:rFonts w:ascii="Times New Roman" w:hAnsi="Times New Roman"/>
          <w:bCs/>
        </w:rPr>
        <w:tab/>
      </w:r>
      <w:r w:rsidRPr="00D22D84">
        <w:rPr>
          <w:rFonts w:ascii="Times New Roman" w:hAnsi="Times New Roman"/>
          <w:bCs/>
        </w:rPr>
        <w:tab/>
      </w:r>
      <w:r w:rsidRPr="00D22D84">
        <w:rPr>
          <w:rFonts w:ascii="Times New Roman" w:hAnsi="Times New Roman"/>
          <w:bCs/>
        </w:rPr>
        <w:tab/>
        <w:t xml:space="preserve">PO Box </w:t>
      </w:r>
      <w:r w:rsidR="00B25409" w:rsidRPr="00D22D84">
        <w:rPr>
          <w:rFonts w:ascii="Times New Roman" w:hAnsi="Times New Roman"/>
          <w:bCs/>
        </w:rPr>
        <w:t xml:space="preserve"> 30807</w:t>
      </w:r>
    </w:p>
    <w:p w:rsidR="007E138E" w:rsidRPr="00B25409" w:rsidRDefault="007E138E" w:rsidP="007E138E">
      <w:pPr>
        <w:tabs>
          <w:tab w:val="left" w:pos="-720"/>
          <w:tab w:val="left" w:pos="360"/>
        </w:tabs>
        <w:suppressAutoHyphens/>
        <w:ind w:right="-720"/>
        <w:rPr>
          <w:rFonts w:ascii="Times New Roman" w:hAnsi="Times New Roman"/>
          <w:bCs/>
          <w:strike/>
        </w:rPr>
      </w:pP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r>
      <w:r w:rsidRPr="007E138E">
        <w:rPr>
          <w:rFonts w:ascii="Times New Roman" w:hAnsi="Times New Roman"/>
          <w:bCs/>
        </w:rPr>
        <w:t>Lansing, MI  48909</w:t>
      </w:r>
    </w:p>
    <w:p w:rsidR="00F31BB0" w:rsidRPr="00B25409" w:rsidRDefault="00F31BB0" w:rsidP="007E138E">
      <w:pPr>
        <w:tabs>
          <w:tab w:val="left" w:pos="-720"/>
          <w:tab w:val="left" w:pos="360"/>
        </w:tabs>
        <w:suppressAutoHyphens/>
        <w:ind w:right="-720"/>
        <w:rPr>
          <w:rFonts w:ascii="Times New Roman" w:hAnsi="Times New Roman"/>
          <w:bCs/>
          <w:strike/>
        </w:rPr>
      </w:pPr>
    </w:p>
    <w:p w:rsidR="00E052B8" w:rsidRDefault="00E052B8" w:rsidP="00E052B8">
      <w:pPr>
        <w:numPr>
          <w:ilvl w:val="0"/>
          <w:numId w:val="3"/>
        </w:numPr>
        <w:tabs>
          <w:tab w:val="clear" w:pos="1440"/>
          <w:tab w:val="left" w:pos="-720"/>
          <w:tab w:val="num" w:pos="720"/>
        </w:tabs>
        <w:suppressAutoHyphens/>
        <w:ind w:left="720" w:right="-90"/>
        <w:rPr>
          <w:rFonts w:ascii="Times New Roman" w:hAnsi="Times New Roman"/>
          <w:bCs/>
        </w:rPr>
      </w:pPr>
      <w:r>
        <w:rPr>
          <w:rFonts w:ascii="Times New Roman" w:hAnsi="Times New Roman"/>
          <w:bCs/>
        </w:rPr>
        <w:t>If the investigative findings result in the substantiation of a previously unsubstantiated rights violation but the appellant disagrees with the adequacy of the action taken or the plan of action proposed by the respondent, the appellant may file an appeal to Northpointe’s Appeals Committee. The written appeal shall be mailed to:</w:t>
      </w:r>
    </w:p>
    <w:p w:rsidR="00E052B8" w:rsidRDefault="00E052B8">
      <w:pPr>
        <w:tabs>
          <w:tab w:val="left" w:pos="-720"/>
        </w:tabs>
        <w:suppressAutoHyphens/>
        <w:ind w:right="-720"/>
        <w:rPr>
          <w:rFonts w:ascii="Times New Roman" w:hAnsi="Times New Roman"/>
          <w:bCs/>
        </w:rPr>
      </w:pPr>
      <w:r>
        <w:rPr>
          <w:rFonts w:ascii="Times New Roman" w:hAnsi="Times New Roman"/>
          <w:bCs/>
        </w:rPr>
        <w:tab/>
      </w:r>
      <w:r>
        <w:rPr>
          <w:rFonts w:ascii="Times New Roman" w:hAnsi="Times New Roman"/>
          <w:bCs/>
        </w:rPr>
        <w:tab/>
      </w:r>
      <w:r>
        <w:rPr>
          <w:rFonts w:ascii="Times New Roman" w:hAnsi="Times New Roman"/>
          <w:bCs/>
        </w:rPr>
        <w:tab/>
        <w:t>Recipient Rights Appeals Committee Chair</w:t>
      </w:r>
    </w:p>
    <w:p w:rsidR="00E052B8" w:rsidRDefault="00E052B8">
      <w:pPr>
        <w:tabs>
          <w:tab w:val="left" w:pos="-720"/>
        </w:tabs>
        <w:suppressAutoHyphens/>
        <w:ind w:right="-720"/>
        <w:rPr>
          <w:rFonts w:ascii="Times New Roman" w:hAnsi="Times New Roman"/>
          <w:bCs/>
        </w:rPr>
      </w:pPr>
      <w:r>
        <w:rPr>
          <w:rFonts w:ascii="Times New Roman" w:hAnsi="Times New Roman"/>
          <w:bCs/>
        </w:rPr>
        <w:tab/>
      </w:r>
      <w:r>
        <w:rPr>
          <w:rFonts w:ascii="Times New Roman" w:hAnsi="Times New Roman"/>
          <w:bCs/>
        </w:rPr>
        <w:tab/>
      </w:r>
      <w:r>
        <w:rPr>
          <w:rFonts w:ascii="Times New Roman" w:hAnsi="Times New Roman"/>
          <w:bCs/>
        </w:rPr>
        <w:tab/>
        <w:t>c/o Office of Recipient Rights</w:t>
      </w:r>
    </w:p>
    <w:p w:rsidR="00E052B8" w:rsidRDefault="00E052B8">
      <w:pPr>
        <w:tabs>
          <w:tab w:val="left" w:pos="-720"/>
        </w:tabs>
        <w:suppressAutoHyphens/>
        <w:ind w:right="-720"/>
        <w:rPr>
          <w:rFonts w:ascii="Times New Roman" w:hAnsi="Times New Roman"/>
          <w:bCs/>
        </w:rPr>
      </w:pPr>
      <w:r>
        <w:rPr>
          <w:rFonts w:ascii="Times New Roman" w:hAnsi="Times New Roman"/>
          <w:bCs/>
        </w:rPr>
        <w:tab/>
      </w:r>
      <w:r>
        <w:rPr>
          <w:rFonts w:ascii="Times New Roman" w:hAnsi="Times New Roman"/>
          <w:bCs/>
        </w:rPr>
        <w:tab/>
      </w:r>
      <w:r>
        <w:rPr>
          <w:rFonts w:ascii="Times New Roman" w:hAnsi="Times New Roman"/>
          <w:bCs/>
        </w:rPr>
        <w:tab/>
        <w:t xml:space="preserve">Northpointe Behavioral Healthcare Systems </w:t>
      </w:r>
    </w:p>
    <w:p w:rsidR="00E052B8" w:rsidRDefault="00E052B8">
      <w:pPr>
        <w:tabs>
          <w:tab w:val="left" w:pos="-720"/>
        </w:tabs>
        <w:suppressAutoHyphens/>
        <w:ind w:right="-720"/>
        <w:rPr>
          <w:rFonts w:ascii="Times New Roman" w:hAnsi="Times New Roman"/>
          <w:bCs/>
        </w:rPr>
      </w:pPr>
      <w:r>
        <w:rPr>
          <w:rFonts w:ascii="Times New Roman" w:hAnsi="Times New Roman"/>
          <w:bCs/>
        </w:rPr>
        <w:tab/>
      </w:r>
      <w:r>
        <w:rPr>
          <w:rFonts w:ascii="Times New Roman" w:hAnsi="Times New Roman"/>
          <w:bCs/>
        </w:rPr>
        <w:tab/>
      </w:r>
      <w:r>
        <w:rPr>
          <w:rFonts w:ascii="Times New Roman" w:hAnsi="Times New Roman"/>
          <w:bCs/>
        </w:rPr>
        <w:tab/>
      </w:r>
      <w:smartTag w:uri="urn:schemas-microsoft-com:office:smarttags" w:element="Street">
        <w:smartTag w:uri="urn:schemas-microsoft-com:office:smarttags" w:element="address">
          <w:r>
            <w:rPr>
              <w:rFonts w:ascii="Times New Roman" w:hAnsi="Times New Roman"/>
              <w:bCs/>
            </w:rPr>
            <w:t>715 Pyle Drive</w:t>
          </w:r>
        </w:smartTag>
      </w:smartTag>
    </w:p>
    <w:p w:rsidR="00E052B8" w:rsidRDefault="00E052B8">
      <w:pPr>
        <w:tabs>
          <w:tab w:val="left" w:pos="-720"/>
        </w:tabs>
        <w:suppressAutoHyphens/>
        <w:ind w:right="-720"/>
        <w:rPr>
          <w:rFonts w:ascii="Times New Roman" w:hAnsi="Times New Roman"/>
          <w:bCs/>
        </w:rPr>
      </w:pPr>
      <w:r>
        <w:rPr>
          <w:rFonts w:ascii="Times New Roman" w:hAnsi="Times New Roman"/>
          <w:bCs/>
        </w:rPr>
        <w:tab/>
      </w:r>
      <w:r>
        <w:rPr>
          <w:rFonts w:ascii="Times New Roman" w:hAnsi="Times New Roman"/>
          <w:bCs/>
        </w:rPr>
        <w:tab/>
      </w:r>
      <w:r>
        <w:rPr>
          <w:rFonts w:ascii="Times New Roman" w:hAnsi="Times New Roman"/>
          <w:bCs/>
        </w:rPr>
        <w:tab/>
      </w:r>
      <w:smartTag w:uri="urn:schemas-microsoft-com:office:smarttags" w:element="place">
        <w:smartTag w:uri="urn:schemas-microsoft-com:office:smarttags" w:element="City">
          <w:r>
            <w:rPr>
              <w:rFonts w:ascii="Times New Roman" w:hAnsi="Times New Roman"/>
              <w:bCs/>
            </w:rPr>
            <w:t>Kingsford</w:t>
          </w:r>
        </w:smartTag>
        <w:r>
          <w:rPr>
            <w:rFonts w:ascii="Times New Roman" w:hAnsi="Times New Roman"/>
            <w:bCs/>
          </w:rPr>
          <w:t xml:space="preserve">, </w:t>
        </w:r>
        <w:smartTag w:uri="urn:schemas-microsoft-com:office:smarttags" w:element="State">
          <w:r>
            <w:rPr>
              <w:rFonts w:ascii="Times New Roman" w:hAnsi="Times New Roman"/>
              <w:bCs/>
            </w:rPr>
            <w:t>MI</w:t>
          </w:r>
        </w:smartTag>
        <w:r>
          <w:rPr>
            <w:rFonts w:ascii="Times New Roman" w:hAnsi="Times New Roman"/>
            <w:bCs/>
          </w:rPr>
          <w:t xml:space="preserve">  </w:t>
        </w:r>
        <w:smartTag w:uri="urn:schemas-microsoft-com:office:smarttags" w:element="PostalCode">
          <w:r>
            <w:rPr>
              <w:rFonts w:ascii="Times New Roman" w:hAnsi="Times New Roman"/>
              <w:bCs/>
            </w:rPr>
            <w:t>49802</w:t>
          </w:r>
        </w:smartTag>
      </w:smartTag>
      <w:r w:rsidR="008A56FE">
        <w:rPr>
          <w:rFonts w:ascii="Times New Roman" w:hAnsi="Times New Roman"/>
          <w:bCs/>
        </w:rPr>
        <w:br/>
      </w:r>
    </w:p>
    <w:p w:rsidR="00E052B8" w:rsidRDefault="00E052B8" w:rsidP="00E052B8">
      <w:pPr>
        <w:numPr>
          <w:ilvl w:val="0"/>
          <w:numId w:val="4"/>
        </w:numPr>
        <w:tabs>
          <w:tab w:val="left" w:pos="-720"/>
          <w:tab w:val="num" w:pos="720"/>
        </w:tabs>
        <w:suppressAutoHyphens/>
        <w:ind w:right="-720"/>
        <w:rPr>
          <w:rFonts w:ascii="Times New Roman" w:hAnsi="Times New Roman"/>
          <w:bCs/>
        </w:rPr>
      </w:pPr>
      <w:r>
        <w:rPr>
          <w:rFonts w:ascii="Times New Roman" w:hAnsi="Times New Roman"/>
          <w:bCs/>
        </w:rPr>
        <w:t>Taking Additional or Different Action</w:t>
      </w:r>
    </w:p>
    <w:p w:rsidR="008C2361" w:rsidRDefault="00E052B8" w:rsidP="008C2361">
      <w:pPr>
        <w:numPr>
          <w:ilvl w:val="0"/>
          <w:numId w:val="5"/>
        </w:numPr>
        <w:tabs>
          <w:tab w:val="clear" w:pos="1440"/>
          <w:tab w:val="left" w:pos="-720"/>
          <w:tab w:val="num" w:pos="720"/>
        </w:tabs>
        <w:suppressAutoHyphens/>
        <w:ind w:left="720" w:right="-90"/>
        <w:rPr>
          <w:rFonts w:ascii="Times New Roman" w:hAnsi="Times New Roman"/>
          <w:bCs/>
        </w:rPr>
      </w:pPr>
      <w:r>
        <w:rPr>
          <w:rFonts w:ascii="Times New Roman" w:hAnsi="Times New Roman"/>
          <w:bCs/>
        </w:rPr>
        <w:t>If the Appeals Committee uphold</w:t>
      </w:r>
      <w:r w:rsidR="009132C0">
        <w:rPr>
          <w:rFonts w:ascii="Times New Roman" w:hAnsi="Times New Roman"/>
          <w:bCs/>
        </w:rPr>
        <w:t>s</w:t>
      </w:r>
      <w:r>
        <w:rPr>
          <w:rFonts w:ascii="Times New Roman" w:hAnsi="Times New Roman"/>
          <w:bCs/>
        </w:rPr>
        <w:t xml:space="preserve"> the findings of the Office and directs that the respondent take additional or different action, that direction shall be based on the fact that appropriate remedial action has not been taken in compliance with Section 780 of the Mental Health Code. The Appeals Committee shall base its determination upon any or all of the following:</w:t>
      </w:r>
    </w:p>
    <w:p w:rsidR="00E052B8" w:rsidRDefault="00E052B8" w:rsidP="008C2361">
      <w:pPr>
        <w:numPr>
          <w:ilvl w:val="1"/>
          <w:numId w:val="5"/>
        </w:numPr>
        <w:tabs>
          <w:tab w:val="left" w:pos="-720"/>
          <w:tab w:val="left" w:pos="1080"/>
        </w:tabs>
        <w:suppressAutoHyphens/>
        <w:ind w:left="1512" w:right="-720"/>
        <w:rPr>
          <w:rFonts w:ascii="Times New Roman" w:hAnsi="Times New Roman"/>
          <w:bCs/>
        </w:rPr>
      </w:pPr>
      <w:r>
        <w:rPr>
          <w:rFonts w:ascii="Times New Roman" w:hAnsi="Times New Roman"/>
          <w:bCs/>
        </w:rPr>
        <w:t>Action taken or proposed did not correct or remedy the rights violation;</w:t>
      </w:r>
    </w:p>
    <w:p w:rsidR="00E052B8" w:rsidRDefault="00E052B8" w:rsidP="008C2361">
      <w:pPr>
        <w:numPr>
          <w:ilvl w:val="1"/>
          <w:numId w:val="5"/>
        </w:numPr>
        <w:tabs>
          <w:tab w:val="left" w:pos="-720"/>
          <w:tab w:val="left" w:pos="1080"/>
        </w:tabs>
        <w:suppressAutoHyphens/>
        <w:ind w:left="1512" w:right="-720"/>
        <w:rPr>
          <w:rFonts w:ascii="Times New Roman" w:hAnsi="Times New Roman"/>
          <w:bCs/>
        </w:rPr>
      </w:pPr>
      <w:r>
        <w:rPr>
          <w:rFonts w:ascii="Times New Roman" w:hAnsi="Times New Roman"/>
          <w:bCs/>
        </w:rPr>
        <w:t>Action taken or proposed was/will not be taken in a timely manner;</w:t>
      </w:r>
    </w:p>
    <w:p w:rsidR="00E052B8" w:rsidRDefault="00E052B8" w:rsidP="008C2361">
      <w:pPr>
        <w:numPr>
          <w:ilvl w:val="1"/>
          <w:numId w:val="5"/>
        </w:numPr>
        <w:tabs>
          <w:tab w:val="left" w:pos="-720"/>
          <w:tab w:val="left" w:pos="1080"/>
        </w:tabs>
        <w:suppressAutoHyphens/>
        <w:ind w:left="1512" w:right="-720"/>
        <w:rPr>
          <w:rFonts w:ascii="Times New Roman" w:hAnsi="Times New Roman"/>
          <w:bCs/>
        </w:rPr>
      </w:pPr>
      <w:r>
        <w:rPr>
          <w:rFonts w:ascii="Times New Roman" w:hAnsi="Times New Roman"/>
          <w:bCs/>
        </w:rPr>
        <w:t>Action taken or proposed did not/will not prevent a future recurrence of the violation.</w:t>
      </w:r>
    </w:p>
    <w:p w:rsidR="00C20FF6" w:rsidRDefault="00C20FF6" w:rsidP="00C20FF6">
      <w:pPr>
        <w:tabs>
          <w:tab w:val="left" w:pos="-720"/>
          <w:tab w:val="left" w:pos="1080"/>
        </w:tabs>
        <w:suppressAutoHyphens/>
        <w:ind w:left="1152" w:right="-720"/>
        <w:rPr>
          <w:rFonts w:ascii="Times New Roman" w:hAnsi="Times New Roman"/>
          <w:bCs/>
        </w:rPr>
      </w:pPr>
    </w:p>
    <w:p w:rsidR="00E052B8" w:rsidRDefault="00E052B8" w:rsidP="00E052B8">
      <w:pPr>
        <w:numPr>
          <w:ilvl w:val="2"/>
          <w:numId w:val="5"/>
        </w:numPr>
        <w:tabs>
          <w:tab w:val="left" w:pos="-720"/>
          <w:tab w:val="left" w:pos="360"/>
          <w:tab w:val="left" w:pos="720"/>
        </w:tabs>
        <w:suppressAutoHyphens/>
        <w:ind w:left="720"/>
        <w:rPr>
          <w:rFonts w:ascii="Times New Roman" w:hAnsi="Times New Roman"/>
          <w:bCs/>
        </w:rPr>
      </w:pPr>
      <w:r>
        <w:rPr>
          <w:rFonts w:ascii="Times New Roman" w:hAnsi="Times New Roman"/>
          <w:bCs/>
        </w:rPr>
        <w:t xml:space="preserve">Written notice of this direction for additional or different action to be taken by the respondent shall also be provided to Northpointe’s Chief Executive Officer (if different than the respondent), and the Office of Recipient Rights. </w:t>
      </w:r>
    </w:p>
    <w:p w:rsidR="00C20FF6" w:rsidRDefault="00C20FF6" w:rsidP="00C20FF6">
      <w:pPr>
        <w:tabs>
          <w:tab w:val="left" w:pos="-720"/>
          <w:tab w:val="left" w:pos="360"/>
          <w:tab w:val="left" w:pos="720"/>
        </w:tabs>
        <w:suppressAutoHyphens/>
        <w:ind w:left="360"/>
        <w:rPr>
          <w:rFonts w:ascii="Times New Roman" w:hAnsi="Times New Roman"/>
          <w:bCs/>
        </w:rPr>
      </w:pPr>
    </w:p>
    <w:p w:rsidR="00E052B8" w:rsidRDefault="00E052B8" w:rsidP="00E052B8">
      <w:pPr>
        <w:numPr>
          <w:ilvl w:val="2"/>
          <w:numId w:val="5"/>
        </w:numPr>
        <w:tabs>
          <w:tab w:val="left" w:pos="-720"/>
          <w:tab w:val="left" w:pos="360"/>
          <w:tab w:val="left" w:pos="720"/>
        </w:tabs>
        <w:suppressAutoHyphens/>
        <w:ind w:left="720" w:right="-90"/>
        <w:rPr>
          <w:rFonts w:ascii="Times New Roman" w:hAnsi="Times New Roman"/>
          <w:bCs/>
        </w:rPr>
      </w:pPr>
      <w:r>
        <w:rPr>
          <w:rFonts w:ascii="Times New Roman" w:hAnsi="Times New Roman"/>
          <w:bCs/>
        </w:rPr>
        <w:t xml:space="preserve">Within 30 calendar days of receipt of the determination from the Appeals Committee, the respondent shall provide written notice to the Appeals Committee that the action has been taken or justification as to why it was not taken. The written notice shall also be sent to the appellant (recipient if different than the appellant), recipient’s legal guardian, parent of a minor recipient, the Chief Executive Officer (if different than the respondent), and the Office of Recipient Rights. </w:t>
      </w:r>
    </w:p>
    <w:p w:rsidR="00C20FF6" w:rsidRDefault="00C20FF6" w:rsidP="00C20FF6">
      <w:pPr>
        <w:tabs>
          <w:tab w:val="left" w:pos="-720"/>
          <w:tab w:val="left" w:pos="360"/>
          <w:tab w:val="left" w:pos="720"/>
        </w:tabs>
        <w:suppressAutoHyphens/>
        <w:ind w:left="360" w:right="-90"/>
        <w:rPr>
          <w:rFonts w:ascii="Times New Roman" w:hAnsi="Times New Roman"/>
          <w:bCs/>
        </w:rPr>
      </w:pPr>
    </w:p>
    <w:p w:rsidR="00E052B8" w:rsidRDefault="00E052B8" w:rsidP="00E052B8">
      <w:pPr>
        <w:numPr>
          <w:ilvl w:val="2"/>
          <w:numId w:val="5"/>
        </w:numPr>
        <w:tabs>
          <w:tab w:val="left" w:pos="-720"/>
          <w:tab w:val="left" w:pos="360"/>
          <w:tab w:val="left" w:pos="720"/>
        </w:tabs>
        <w:suppressAutoHyphens/>
        <w:ind w:left="720"/>
        <w:rPr>
          <w:rFonts w:ascii="Times New Roman" w:hAnsi="Times New Roman"/>
          <w:bCs/>
        </w:rPr>
      </w:pPr>
      <w:r>
        <w:rPr>
          <w:rFonts w:ascii="Times New Roman" w:hAnsi="Times New Roman"/>
          <w:bCs/>
        </w:rPr>
        <w:t xml:space="preserve">If the action taken by the respondent is determined by the Appeals Committee and/or the appellant </w:t>
      </w:r>
      <w:r w:rsidR="00041722">
        <w:rPr>
          <w:rFonts w:ascii="Times New Roman" w:hAnsi="Times New Roman"/>
          <w:bCs/>
        </w:rPr>
        <w:t>still to</w:t>
      </w:r>
      <w:r>
        <w:rPr>
          <w:rFonts w:ascii="Times New Roman" w:hAnsi="Times New Roman"/>
          <w:bCs/>
        </w:rPr>
        <w:t xml:space="preserve"> be inadequate to remedy the violation, the appellant shall be informed by the Appeals Committee of his/her right to file a recipient rights complaint against the Chief Executive Officer for a violation of Section 755(3)(b) of the Mental Health Code. </w:t>
      </w:r>
    </w:p>
    <w:p w:rsidR="00C20FF6" w:rsidRDefault="00C20FF6">
      <w:pPr>
        <w:tabs>
          <w:tab w:val="left" w:pos="-720"/>
          <w:tab w:val="left" w:pos="360"/>
          <w:tab w:val="left" w:pos="720"/>
        </w:tabs>
        <w:suppressAutoHyphens/>
        <w:ind w:right="-720"/>
        <w:rPr>
          <w:rFonts w:ascii="Times New Roman" w:hAnsi="Times New Roman"/>
          <w:bCs/>
        </w:rPr>
      </w:pPr>
    </w:p>
    <w:p w:rsidR="00E052B8" w:rsidRPr="00F31BB0" w:rsidRDefault="00E052B8" w:rsidP="00E052B8">
      <w:pPr>
        <w:numPr>
          <w:ilvl w:val="3"/>
          <w:numId w:val="5"/>
        </w:numPr>
        <w:tabs>
          <w:tab w:val="left" w:pos="-720"/>
          <w:tab w:val="left" w:pos="360"/>
          <w:tab w:val="left" w:pos="720"/>
        </w:tabs>
        <w:suppressAutoHyphens/>
        <w:ind w:left="360" w:right="-720"/>
        <w:rPr>
          <w:rFonts w:ascii="Times New Roman" w:hAnsi="Times New Roman"/>
          <w:bCs/>
        </w:rPr>
      </w:pPr>
      <w:r>
        <w:rPr>
          <w:rFonts w:ascii="Times New Roman" w:hAnsi="Times New Roman"/>
          <w:bCs/>
        </w:rPr>
        <w:t xml:space="preserve">Appeal to </w:t>
      </w:r>
      <w:r w:rsidR="00DE289F" w:rsidRPr="00F31BB0">
        <w:rPr>
          <w:rFonts w:ascii="Times New Roman" w:hAnsi="Times New Roman"/>
          <w:bCs/>
        </w:rPr>
        <w:t>MDHHS</w:t>
      </w:r>
    </w:p>
    <w:p w:rsidR="00E052B8" w:rsidRDefault="00E052B8" w:rsidP="00E052B8">
      <w:pPr>
        <w:numPr>
          <w:ilvl w:val="4"/>
          <w:numId w:val="5"/>
        </w:numPr>
        <w:tabs>
          <w:tab w:val="left" w:pos="-720"/>
          <w:tab w:val="left" w:pos="360"/>
          <w:tab w:val="left" w:pos="720"/>
        </w:tabs>
        <w:suppressAutoHyphens/>
        <w:ind w:left="720"/>
        <w:rPr>
          <w:rFonts w:ascii="Times New Roman" w:hAnsi="Times New Roman"/>
          <w:bCs/>
        </w:rPr>
      </w:pPr>
      <w:r w:rsidRPr="00F31BB0">
        <w:rPr>
          <w:rFonts w:ascii="Times New Roman" w:hAnsi="Times New Roman"/>
          <w:bCs/>
        </w:rPr>
        <w:t>An appeal to</w:t>
      </w:r>
      <w:r w:rsidR="00DE289F" w:rsidRPr="00F31BB0">
        <w:rPr>
          <w:rFonts w:ascii="Times New Roman" w:hAnsi="Times New Roman"/>
          <w:bCs/>
        </w:rPr>
        <w:t xml:space="preserve"> MDHHS</w:t>
      </w:r>
      <w:r w:rsidRPr="00F31BB0">
        <w:rPr>
          <w:rFonts w:ascii="Times New Roman" w:hAnsi="Times New Roman"/>
          <w:bCs/>
        </w:rPr>
        <w:t xml:space="preserve"> </w:t>
      </w:r>
      <w:r>
        <w:rPr>
          <w:rFonts w:ascii="Times New Roman" w:hAnsi="Times New Roman"/>
          <w:bCs/>
        </w:rPr>
        <w:t xml:space="preserve">may be taken only upon the ground that the investigative findings of the Office of </w:t>
      </w:r>
      <w:r>
        <w:rPr>
          <w:rFonts w:ascii="Times New Roman" w:hAnsi="Times New Roman"/>
          <w:bCs/>
        </w:rPr>
        <w:lastRenderedPageBreak/>
        <w:t>Recipient rights were inconsistent with the fact, or with law, rules, policies, or guidelines and only after a decision on an appeal has been made by the Northpointe Appeals Committee.</w:t>
      </w:r>
    </w:p>
    <w:p w:rsidR="00C20FF6" w:rsidRDefault="00C20FF6" w:rsidP="00C20FF6">
      <w:pPr>
        <w:tabs>
          <w:tab w:val="left" w:pos="-720"/>
          <w:tab w:val="left" w:pos="360"/>
          <w:tab w:val="left" w:pos="720"/>
        </w:tabs>
        <w:suppressAutoHyphens/>
        <w:ind w:left="360"/>
        <w:rPr>
          <w:rFonts w:ascii="Times New Roman" w:hAnsi="Times New Roman"/>
          <w:bCs/>
        </w:rPr>
      </w:pPr>
    </w:p>
    <w:p w:rsidR="00F31BB0" w:rsidRDefault="00E052B8" w:rsidP="00E052B8">
      <w:pPr>
        <w:numPr>
          <w:ilvl w:val="4"/>
          <w:numId w:val="5"/>
        </w:numPr>
        <w:tabs>
          <w:tab w:val="left" w:pos="-720"/>
          <w:tab w:val="left" w:pos="360"/>
          <w:tab w:val="left" w:pos="720"/>
        </w:tabs>
        <w:suppressAutoHyphens/>
        <w:ind w:left="720"/>
        <w:rPr>
          <w:rFonts w:ascii="Times New Roman" w:hAnsi="Times New Roman"/>
          <w:bCs/>
        </w:rPr>
      </w:pPr>
      <w:r>
        <w:rPr>
          <w:rFonts w:ascii="Times New Roman" w:hAnsi="Times New Roman"/>
          <w:bCs/>
        </w:rPr>
        <w:t>Within 45 calendar days after receiving written notice of the decision of the Appeals Committee, the appellant may file a written appeal with</w:t>
      </w:r>
      <w:r w:rsidR="00DE289F">
        <w:rPr>
          <w:rFonts w:ascii="Times New Roman" w:hAnsi="Times New Roman"/>
          <w:bCs/>
        </w:rPr>
        <w:t xml:space="preserve"> </w:t>
      </w:r>
      <w:r w:rsidR="00F31BB0">
        <w:rPr>
          <w:rFonts w:ascii="Times New Roman" w:hAnsi="Times New Roman"/>
          <w:bCs/>
        </w:rPr>
        <w:t>MDHHS.</w:t>
      </w:r>
    </w:p>
    <w:p w:rsidR="00F31BB0" w:rsidRDefault="00F31BB0" w:rsidP="00F31BB0">
      <w:pPr>
        <w:pStyle w:val="ListParagraph"/>
        <w:rPr>
          <w:rFonts w:ascii="Times New Roman" w:hAnsi="Times New Roman"/>
          <w:bCs/>
        </w:rPr>
      </w:pPr>
    </w:p>
    <w:p w:rsidR="00E052B8" w:rsidRDefault="00E052B8" w:rsidP="00F31BB0">
      <w:pPr>
        <w:tabs>
          <w:tab w:val="left" w:pos="-720"/>
          <w:tab w:val="left" w:pos="360"/>
          <w:tab w:val="left" w:pos="720"/>
        </w:tabs>
        <w:suppressAutoHyphens/>
        <w:ind w:left="720"/>
        <w:rPr>
          <w:rFonts w:ascii="Times New Roman" w:hAnsi="Times New Roman"/>
          <w:bCs/>
        </w:rPr>
      </w:pPr>
      <w:r>
        <w:rPr>
          <w:rFonts w:ascii="Times New Roman" w:hAnsi="Times New Roman"/>
          <w:bCs/>
        </w:rPr>
        <w:t>The written appeal shall be mailed to:</w:t>
      </w:r>
    </w:p>
    <w:p w:rsidR="007E138E" w:rsidRPr="00F31BB0" w:rsidRDefault="00E052B8">
      <w:pPr>
        <w:tabs>
          <w:tab w:val="left" w:pos="-720"/>
          <w:tab w:val="left" w:pos="360"/>
          <w:tab w:val="left" w:pos="720"/>
        </w:tabs>
        <w:suppressAutoHyphens/>
        <w:ind w:left="360" w:right="-720"/>
        <w:rPr>
          <w:rFonts w:ascii="Times New Roman" w:hAnsi="Times New Roman"/>
          <w:bCs/>
        </w:rPr>
      </w:pPr>
      <w:r>
        <w:rPr>
          <w:rFonts w:ascii="Times New Roman" w:hAnsi="Times New Roman"/>
          <w:bCs/>
        </w:rPr>
        <w:tab/>
      </w:r>
      <w:r>
        <w:rPr>
          <w:rFonts w:ascii="Times New Roman" w:hAnsi="Times New Roman"/>
          <w:bCs/>
        </w:rPr>
        <w:tab/>
      </w:r>
      <w:r>
        <w:rPr>
          <w:rFonts w:ascii="Times New Roman" w:hAnsi="Times New Roman"/>
          <w:bCs/>
        </w:rPr>
        <w:tab/>
      </w:r>
      <w:r w:rsidR="00ED7483" w:rsidRPr="00F31BB0">
        <w:rPr>
          <w:rFonts w:ascii="Times New Roman" w:hAnsi="Times New Roman"/>
          <w:bCs/>
        </w:rPr>
        <w:t>State Office of Administrative Hearings and Rules</w:t>
      </w:r>
    </w:p>
    <w:p w:rsidR="00E052B8" w:rsidRPr="00F31BB0" w:rsidRDefault="007E138E" w:rsidP="00F31BB0">
      <w:pPr>
        <w:tabs>
          <w:tab w:val="left" w:pos="-720"/>
          <w:tab w:val="left" w:pos="360"/>
          <w:tab w:val="left" w:pos="720"/>
        </w:tabs>
        <w:suppressAutoHyphens/>
        <w:ind w:left="360" w:right="-720"/>
        <w:rPr>
          <w:rFonts w:ascii="Times New Roman" w:hAnsi="Times New Roman"/>
          <w:bCs/>
        </w:rPr>
      </w:pPr>
      <w:r w:rsidRPr="00F31BB0">
        <w:rPr>
          <w:rFonts w:ascii="Times New Roman" w:hAnsi="Times New Roman"/>
          <w:bCs/>
        </w:rPr>
        <w:tab/>
      </w:r>
      <w:r w:rsidRPr="00F31BB0">
        <w:rPr>
          <w:rFonts w:ascii="Times New Roman" w:hAnsi="Times New Roman"/>
          <w:bCs/>
        </w:rPr>
        <w:tab/>
      </w:r>
      <w:r w:rsidRPr="00F31BB0">
        <w:rPr>
          <w:rFonts w:ascii="Times New Roman" w:hAnsi="Times New Roman"/>
          <w:bCs/>
        </w:rPr>
        <w:tab/>
      </w:r>
      <w:r w:rsidR="00F31BB0">
        <w:rPr>
          <w:rFonts w:ascii="Times New Roman" w:hAnsi="Times New Roman"/>
          <w:bCs/>
        </w:rPr>
        <w:t xml:space="preserve">MDHHS </w:t>
      </w:r>
      <w:r w:rsidR="00E052B8" w:rsidRPr="00F31BB0">
        <w:rPr>
          <w:rFonts w:ascii="Times New Roman" w:hAnsi="Times New Roman"/>
          <w:bCs/>
        </w:rPr>
        <w:t>Administrative Tribunal</w:t>
      </w:r>
    </w:p>
    <w:p w:rsidR="00E052B8" w:rsidRPr="00F31BB0" w:rsidRDefault="00E052B8">
      <w:pPr>
        <w:tabs>
          <w:tab w:val="left" w:pos="-720"/>
          <w:tab w:val="left" w:pos="360"/>
          <w:tab w:val="left" w:pos="720"/>
        </w:tabs>
        <w:suppressAutoHyphens/>
        <w:ind w:left="360" w:right="-720"/>
        <w:rPr>
          <w:rFonts w:ascii="Times New Roman" w:hAnsi="Times New Roman"/>
          <w:bCs/>
        </w:rPr>
      </w:pPr>
      <w:r w:rsidRPr="00F31BB0">
        <w:rPr>
          <w:rFonts w:ascii="Times New Roman" w:hAnsi="Times New Roman"/>
          <w:bCs/>
        </w:rPr>
        <w:tab/>
      </w:r>
      <w:r w:rsidRPr="00F31BB0">
        <w:rPr>
          <w:rFonts w:ascii="Times New Roman" w:hAnsi="Times New Roman"/>
          <w:bCs/>
        </w:rPr>
        <w:tab/>
      </w:r>
      <w:r w:rsidRPr="00F31BB0">
        <w:rPr>
          <w:rFonts w:ascii="Times New Roman" w:hAnsi="Times New Roman"/>
          <w:bCs/>
        </w:rPr>
        <w:tab/>
        <w:t xml:space="preserve">P.O. Box </w:t>
      </w:r>
      <w:r w:rsidR="007E138E" w:rsidRPr="00F31BB0">
        <w:rPr>
          <w:rFonts w:ascii="Times New Roman" w:hAnsi="Times New Roman"/>
          <w:bCs/>
        </w:rPr>
        <w:t>30763</w:t>
      </w:r>
    </w:p>
    <w:p w:rsidR="00E052B8" w:rsidRDefault="00E052B8">
      <w:pPr>
        <w:tabs>
          <w:tab w:val="left" w:pos="-720"/>
          <w:tab w:val="left" w:pos="360"/>
          <w:tab w:val="left" w:pos="720"/>
        </w:tabs>
        <w:suppressAutoHyphens/>
        <w:ind w:left="360" w:right="-720"/>
        <w:rPr>
          <w:rFonts w:ascii="Times New Roman" w:hAnsi="Times New Roman"/>
          <w:bCs/>
        </w:rPr>
      </w:pPr>
      <w:r>
        <w:rPr>
          <w:rFonts w:ascii="Times New Roman" w:hAnsi="Times New Roman"/>
          <w:bCs/>
        </w:rPr>
        <w:tab/>
      </w:r>
      <w:r>
        <w:rPr>
          <w:rFonts w:ascii="Times New Roman" w:hAnsi="Times New Roman"/>
          <w:bCs/>
        </w:rPr>
        <w:tab/>
      </w:r>
      <w:r>
        <w:rPr>
          <w:rFonts w:ascii="Times New Roman" w:hAnsi="Times New Roman"/>
          <w:bCs/>
        </w:rPr>
        <w:tab/>
      </w:r>
      <w:smartTag w:uri="urn:schemas-microsoft-com:office:smarttags" w:element="City">
        <w:r>
          <w:rPr>
            <w:rFonts w:ascii="Times New Roman" w:hAnsi="Times New Roman"/>
            <w:bCs/>
          </w:rPr>
          <w:t>Lansing</w:t>
        </w:r>
      </w:smartTag>
      <w:r>
        <w:rPr>
          <w:rFonts w:ascii="Times New Roman" w:hAnsi="Times New Roman"/>
          <w:bCs/>
        </w:rPr>
        <w:t xml:space="preserve">, </w:t>
      </w:r>
      <w:smartTag w:uri="urn:schemas-microsoft-com:office:smarttags" w:element="State">
        <w:r>
          <w:rPr>
            <w:rFonts w:ascii="Times New Roman" w:hAnsi="Times New Roman"/>
            <w:bCs/>
          </w:rPr>
          <w:t>MI</w:t>
        </w:r>
      </w:smartTag>
      <w:r>
        <w:rPr>
          <w:rFonts w:ascii="Times New Roman" w:hAnsi="Times New Roman"/>
          <w:bCs/>
        </w:rPr>
        <w:t xml:space="preserve">  48909</w:t>
      </w:r>
    </w:p>
    <w:p w:rsidR="00C20FF6" w:rsidRDefault="00C20FF6">
      <w:pPr>
        <w:tabs>
          <w:tab w:val="left" w:pos="-720"/>
          <w:tab w:val="left" w:pos="360"/>
          <w:tab w:val="left" w:pos="720"/>
        </w:tabs>
        <w:suppressAutoHyphens/>
        <w:ind w:left="360" w:right="-720"/>
        <w:rPr>
          <w:rFonts w:ascii="Times New Roman" w:hAnsi="Times New Roman"/>
          <w:bCs/>
        </w:rPr>
      </w:pPr>
    </w:p>
    <w:p w:rsidR="00E052B8" w:rsidRPr="00F31BB0" w:rsidRDefault="00E052B8" w:rsidP="00E052B8">
      <w:pPr>
        <w:numPr>
          <w:ilvl w:val="0"/>
          <w:numId w:val="6"/>
        </w:numPr>
        <w:tabs>
          <w:tab w:val="left" w:pos="-720"/>
          <w:tab w:val="left" w:pos="360"/>
          <w:tab w:val="left" w:pos="720"/>
        </w:tabs>
        <w:suppressAutoHyphens/>
        <w:ind w:left="720" w:right="-90"/>
        <w:rPr>
          <w:rFonts w:ascii="Times New Roman" w:hAnsi="Times New Roman"/>
          <w:bCs/>
        </w:rPr>
      </w:pPr>
      <w:r>
        <w:rPr>
          <w:rFonts w:ascii="Times New Roman" w:hAnsi="Times New Roman"/>
          <w:bCs/>
        </w:rPr>
        <w:t>Upon receipt of the appeal,</w:t>
      </w:r>
      <w:r w:rsidR="00DE289F">
        <w:rPr>
          <w:rFonts w:ascii="Times New Roman" w:hAnsi="Times New Roman"/>
          <w:bCs/>
        </w:rPr>
        <w:t xml:space="preserve"> </w:t>
      </w:r>
      <w:r w:rsidR="00DE289F" w:rsidRPr="00F31BB0">
        <w:rPr>
          <w:rFonts w:ascii="Times New Roman" w:hAnsi="Times New Roman"/>
          <w:bCs/>
        </w:rPr>
        <w:t>MDHHS</w:t>
      </w:r>
      <w:r w:rsidRPr="00F31BB0">
        <w:rPr>
          <w:rFonts w:ascii="Times New Roman" w:hAnsi="Times New Roman"/>
          <w:bCs/>
        </w:rPr>
        <w:t xml:space="preserve"> </w:t>
      </w:r>
      <w:r w:rsidR="009132C0" w:rsidRPr="00F31BB0">
        <w:rPr>
          <w:rFonts w:ascii="Times New Roman" w:hAnsi="Times New Roman"/>
          <w:bCs/>
        </w:rPr>
        <w:t>shall give written notice of the receipt to</w:t>
      </w:r>
      <w:r w:rsidRPr="00F31BB0">
        <w:rPr>
          <w:rFonts w:ascii="Times New Roman" w:hAnsi="Times New Roman"/>
          <w:bCs/>
        </w:rPr>
        <w:t xml:space="preserve"> the respondent, Northpointe Office of Recipient Rights, and the Chief Executive Officer. The respondent, Office of Recipient Rights, and Chief Executive Officer shall ensure that</w:t>
      </w:r>
      <w:r w:rsidR="00DE289F" w:rsidRPr="00F31BB0">
        <w:rPr>
          <w:rFonts w:ascii="Times New Roman" w:hAnsi="Times New Roman"/>
          <w:bCs/>
        </w:rPr>
        <w:t xml:space="preserve"> MDHHS</w:t>
      </w:r>
      <w:r w:rsidRPr="00F31BB0">
        <w:rPr>
          <w:rFonts w:ascii="Times New Roman" w:hAnsi="Times New Roman"/>
          <w:bCs/>
        </w:rPr>
        <w:t xml:space="preserve"> has access to all necessary documentation and other evidence cited in the </w:t>
      </w:r>
      <w:r w:rsidR="008A56FE" w:rsidRPr="00F31BB0">
        <w:rPr>
          <w:rFonts w:ascii="Times New Roman" w:hAnsi="Times New Roman"/>
          <w:bCs/>
        </w:rPr>
        <w:t xml:space="preserve">complaint and local appeal. </w:t>
      </w:r>
    </w:p>
    <w:p w:rsidR="00C20FF6" w:rsidRPr="00F31BB0" w:rsidRDefault="00C20FF6" w:rsidP="00C20FF6">
      <w:pPr>
        <w:tabs>
          <w:tab w:val="left" w:pos="-720"/>
          <w:tab w:val="left" w:pos="360"/>
          <w:tab w:val="left" w:pos="720"/>
        </w:tabs>
        <w:suppressAutoHyphens/>
        <w:ind w:left="360" w:right="-90"/>
        <w:rPr>
          <w:rFonts w:ascii="Times New Roman" w:hAnsi="Times New Roman"/>
          <w:bCs/>
        </w:rPr>
      </w:pPr>
    </w:p>
    <w:p w:rsidR="00C20FF6" w:rsidRPr="00F31BB0" w:rsidRDefault="00DE289F" w:rsidP="00E052B8">
      <w:pPr>
        <w:numPr>
          <w:ilvl w:val="0"/>
          <w:numId w:val="6"/>
        </w:numPr>
        <w:tabs>
          <w:tab w:val="left" w:pos="-720"/>
          <w:tab w:val="left" w:pos="360"/>
          <w:tab w:val="left" w:pos="720"/>
        </w:tabs>
        <w:suppressAutoHyphens/>
        <w:ind w:left="720"/>
        <w:rPr>
          <w:rFonts w:ascii="Times New Roman" w:hAnsi="Times New Roman"/>
          <w:bCs/>
        </w:rPr>
      </w:pPr>
      <w:r w:rsidRPr="00F31BB0">
        <w:rPr>
          <w:rFonts w:ascii="Times New Roman" w:hAnsi="Times New Roman"/>
          <w:bCs/>
        </w:rPr>
        <w:t xml:space="preserve">MDHHS </w:t>
      </w:r>
      <w:r w:rsidR="00E052B8" w:rsidRPr="00F31BB0">
        <w:rPr>
          <w:rFonts w:ascii="Times New Roman" w:hAnsi="Times New Roman"/>
          <w:bCs/>
        </w:rPr>
        <w:t>shall review the record generated by the local appeal. It shall not consider additional evidence or information that was not available during the local appeal.</w:t>
      </w:r>
    </w:p>
    <w:p w:rsidR="00E052B8" w:rsidRPr="00F31BB0" w:rsidRDefault="00E052B8" w:rsidP="00C20FF6">
      <w:pPr>
        <w:tabs>
          <w:tab w:val="left" w:pos="-720"/>
          <w:tab w:val="left" w:pos="360"/>
          <w:tab w:val="left" w:pos="720"/>
        </w:tabs>
        <w:suppressAutoHyphens/>
        <w:ind w:left="360"/>
        <w:rPr>
          <w:rFonts w:ascii="Times New Roman" w:hAnsi="Times New Roman"/>
          <w:bCs/>
        </w:rPr>
      </w:pPr>
      <w:r w:rsidRPr="00F31BB0">
        <w:rPr>
          <w:rFonts w:ascii="Times New Roman" w:hAnsi="Times New Roman"/>
          <w:bCs/>
        </w:rPr>
        <w:t xml:space="preserve"> </w:t>
      </w:r>
    </w:p>
    <w:p w:rsidR="00E052B8" w:rsidRPr="00F31BB0" w:rsidRDefault="00E052B8" w:rsidP="00E052B8">
      <w:pPr>
        <w:numPr>
          <w:ilvl w:val="0"/>
          <w:numId w:val="6"/>
        </w:numPr>
        <w:tabs>
          <w:tab w:val="left" w:pos="-720"/>
          <w:tab w:val="left" w:pos="360"/>
          <w:tab w:val="left" w:pos="720"/>
        </w:tabs>
        <w:suppressAutoHyphens/>
        <w:ind w:left="720"/>
        <w:rPr>
          <w:rFonts w:ascii="Times New Roman" w:hAnsi="Times New Roman"/>
          <w:bCs/>
        </w:rPr>
      </w:pPr>
      <w:r w:rsidRPr="00F31BB0">
        <w:rPr>
          <w:rFonts w:ascii="Times New Roman" w:hAnsi="Times New Roman"/>
          <w:bCs/>
        </w:rPr>
        <w:t>Within 30 calendar days after receiving the appeal,</w:t>
      </w:r>
      <w:r w:rsidR="00DE289F" w:rsidRPr="00F31BB0">
        <w:rPr>
          <w:rFonts w:ascii="Times New Roman" w:hAnsi="Times New Roman"/>
          <w:bCs/>
        </w:rPr>
        <w:t xml:space="preserve"> MDHHS</w:t>
      </w:r>
      <w:r w:rsidRPr="00F31BB0">
        <w:rPr>
          <w:rFonts w:ascii="Times New Roman" w:hAnsi="Times New Roman"/>
          <w:bCs/>
        </w:rPr>
        <w:t xml:space="preserve"> shall review the appeal and do one of the following:</w:t>
      </w:r>
    </w:p>
    <w:p w:rsidR="00E052B8" w:rsidRPr="00F31BB0" w:rsidRDefault="00E052B8" w:rsidP="008C2361">
      <w:pPr>
        <w:numPr>
          <w:ilvl w:val="1"/>
          <w:numId w:val="6"/>
        </w:numPr>
        <w:tabs>
          <w:tab w:val="left" w:pos="-720"/>
          <w:tab w:val="left" w:pos="720"/>
          <w:tab w:val="left" w:pos="1080"/>
          <w:tab w:val="left" w:pos="9360"/>
        </w:tabs>
        <w:suppressAutoHyphens/>
        <w:ind w:left="1512" w:right="-720"/>
        <w:rPr>
          <w:rFonts w:ascii="Times New Roman" w:hAnsi="Times New Roman"/>
          <w:bCs/>
        </w:rPr>
      </w:pPr>
      <w:r w:rsidRPr="00F31BB0">
        <w:rPr>
          <w:rFonts w:ascii="Times New Roman" w:hAnsi="Times New Roman"/>
          <w:bCs/>
        </w:rPr>
        <w:t>Uphold the findings of the Office Recipient Rights;</w:t>
      </w:r>
    </w:p>
    <w:p w:rsidR="00E052B8" w:rsidRPr="00F31BB0" w:rsidRDefault="00E052B8" w:rsidP="008C2361">
      <w:pPr>
        <w:numPr>
          <w:ilvl w:val="1"/>
          <w:numId w:val="6"/>
        </w:numPr>
        <w:tabs>
          <w:tab w:val="left" w:pos="-720"/>
          <w:tab w:val="left" w:pos="720"/>
          <w:tab w:val="left" w:pos="1080"/>
          <w:tab w:val="left" w:pos="9360"/>
        </w:tabs>
        <w:suppressAutoHyphens/>
        <w:ind w:left="1512" w:right="-720"/>
        <w:rPr>
          <w:rFonts w:ascii="Times New Roman" w:hAnsi="Times New Roman"/>
          <w:bCs/>
        </w:rPr>
      </w:pPr>
      <w:r w:rsidRPr="00F31BB0">
        <w:rPr>
          <w:rFonts w:ascii="Times New Roman" w:hAnsi="Times New Roman"/>
          <w:bCs/>
        </w:rPr>
        <w:t>Affirm the decision of the Northpointe Appeal Committee;</w:t>
      </w:r>
    </w:p>
    <w:p w:rsidR="00E052B8" w:rsidRPr="00F31BB0" w:rsidRDefault="00E052B8" w:rsidP="008C2361">
      <w:pPr>
        <w:numPr>
          <w:ilvl w:val="1"/>
          <w:numId w:val="6"/>
        </w:numPr>
        <w:tabs>
          <w:tab w:val="left" w:pos="-720"/>
          <w:tab w:val="left" w:pos="720"/>
          <w:tab w:val="left" w:pos="1080"/>
          <w:tab w:val="left" w:pos="9360"/>
        </w:tabs>
        <w:suppressAutoHyphens/>
        <w:ind w:left="1512"/>
        <w:rPr>
          <w:rFonts w:ascii="Times New Roman" w:hAnsi="Times New Roman"/>
          <w:bCs/>
        </w:rPr>
      </w:pPr>
      <w:r w:rsidRPr="00F31BB0">
        <w:rPr>
          <w:rFonts w:ascii="Times New Roman" w:hAnsi="Times New Roman"/>
          <w:bCs/>
        </w:rPr>
        <w:t>Return the matter to the Chief Executive Officer of Northpointe with instruction for additional investigation or consideration.</w:t>
      </w:r>
    </w:p>
    <w:p w:rsidR="00C20FF6" w:rsidRPr="00F31BB0" w:rsidRDefault="00C20FF6" w:rsidP="00C20FF6">
      <w:pPr>
        <w:tabs>
          <w:tab w:val="left" w:pos="-720"/>
          <w:tab w:val="left" w:pos="720"/>
          <w:tab w:val="left" w:pos="1080"/>
          <w:tab w:val="left" w:pos="9360"/>
        </w:tabs>
        <w:suppressAutoHyphens/>
        <w:ind w:left="1152"/>
        <w:rPr>
          <w:rFonts w:ascii="Times New Roman" w:hAnsi="Times New Roman"/>
          <w:bCs/>
        </w:rPr>
      </w:pPr>
    </w:p>
    <w:p w:rsidR="00E052B8" w:rsidRDefault="00DE289F" w:rsidP="00E052B8">
      <w:pPr>
        <w:numPr>
          <w:ilvl w:val="2"/>
          <w:numId w:val="6"/>
        </w:numPr>
        <w:tabs>
          <w:tab w:val="left" w:pos="-720"/>
          <w:tab w:val="num" w:pos="720"/>
          <w:tab w:val="left" w:pos="9360"/>
          <w:tab w:val="left" w:pos="9630"/>
        </w:tabs>
        <w:suppressAutoHyphens/>
        <w:ind w:left="720"/>
        <w:rPr>
          <w:rFonts w:ascii="Times New Roman" w:hAnsi="Times New Roman"/>
          <w:bCs/>
        </w:rPr>
      </w:pPr>
      <w:r w:rsidRPr="00F31BB0">
        <w:rPr>
          <w:rFonts w:ascii="Times New Roman" w:hAnsi="Times New Roman"/>
          <w:bCs/>
        </w:rPr>
        <w:t xml:space="preserve">MDHHS </w:t>
      </w:r>
      <w:r w:rsidR="00E052B8" w:rsidRPr="00F31BB0">
        <w:rPr>
          <w:rFonts w:ascii="Times New Roman" w:hAnsi="Times New Roman"/>
          <w:bCs/>
        </w:rPr>
        <w:t xml:space="preserve">shall provide copies of its action to the respondent, the appellant (recipient if different than the appellant), recipient’s legal guardian, parent of a minor recipient, the Northpointe Board, and the Northpointe Office of Recipient Rights. If </w:t>
      </w:r>
      <w:r w:rsidRPr="00F31BB0">
        <w:rPr>
          <w:rFonts w:ascii="Times New Roman" w:hAnsi="Times New Roman"/>
          <w:bCs/>
        </w:rPr>
        <w:t xml:space="preserve">MDHHS </w:t>
      </w:r>
      <w:r w:rsidR="00E052B8">
        <w:rPr>
          <w:rFonts w:ascii="Times New Roman" w:hAnsi="Times New Roman"/>
          <w:bCs/>
        </w:rPr>
        <w:t>upholds the findings of the Office of Recipient Rights, notice shall be provided to the appellant of his/her legal right to seek redress through the circuit court.</w:t>
      </w:r>
    </w:p>
    <w:p w:rsidR="00C20FF6" w:rsidRDefault="00C20FF6" w:rsidP="00C20FF6">
      <w:pPr>
        <w:tabs>
          <w:tab w:val="left" w:pos="-720"/>
          <w:tab w:val="num" w:pos="3960"/>
          <w:tab w:val="left" w:pos="9360"/>
          <w:tab w:val="left" w:pos="9630"/>
        </w:tabs>
        <w:suppressAutoHyphens/>
        <w:ind w:left="360"/>
        <w:rPr>
          <w:rFonts w:ascii="Times New Roman" w:hAnsi="Times New Roman"/>
          <w:bCs/>
        </w:rPr>
      </w:pPr>
    </w:p>
    <w:p w:rsidR="00E052B8" w:rsidRDefault="00E052B8" w:rsidP="00E052B8">
      <w:pPr>
        <w:numPr>
          <w:ilvl w:val="2"/>
          <w:numId w:val="6"/>
        </w:numPr>
        <w:tabs>
          <w:tab w:val="left" w:pos="-720"/>
          <w:tab w:val="left" w:pos="720"/>
          <w:tab w:val="num" w:pos="1440"/>
          <w:tab w:val="left" w:pos="9360"/>
          <w:tab w:val="left" w:pos="9630"/>
        </w:tabs>
        <w:suppressAutoHyphens/>
        <w:ind w:left="720" w:right="-90"/>
        <w:rPr>
          <w:rFonts w:ascii="Times New Roman" w:hAnsi="Times New Roman"/>
          <w:bCs/>
        </w:rPr>
      </w:pPr>
      <w:r>
        <w:rPr>
          <w:rFonts w:ascii="Times New Roman" w:hAnsi="Times New Roman"/>
          <w:bCs/>
        </w:rPr>
        <w:t>If</w:t>
      </w:r>
      <w:r w:rsidR="00DE289F">
        <w:rPr>
          <w:rFonts w:ascii="Times New Roman" w:hAnsi="Times New Roman"/>
          <w:bCs/>
        </w:rPr>
        <w:t xml:space="preserve"> </w:t>
      </w:r>
      <w:r w:rsidR="00DE289F" w:rsidRPr="00F31BB0">
        <w:rPr>
          <w:rFonts w:ascii="Times New Roman" w:hAnsi="Times New Roman"/>
          <w:bCs/>
        </w:rPr>
        <w:t>MDHHS</w:t>
      </w:r>
      <w:r w:rsidRPr="00F31BB0">
        <w:rPr>
          <w:rFonts w:ascii="Times New Roman" w:hAnsi="Times New Roman"/>
          <w:bCs/>
        </w:rPr>
        <w:t xml:space="preserve"> instructs that additional investigation be conducted, the Chief Executive Officer shall assure that such investigation is completed in a fair and impartial manner within 45 calendar days of receipt of the written notice from</w:t>
      </w:r>
      <w:r w:rsidR="00DE289F" w:rsidRPr="00F31BB0">
        <w:rPr>
          <w:rFonts w:ascii="Times New Roman" w:hAnsi="Times New Roman"/>
          <w:bCs/>
        </w:rPr>
        <w:t xml:space="preserve"> MDHHS</w:t>
      </w:r>
      <w:r w:rsidRPr="00F31BB0">
        <w:rPr>
          <w:rFonts w:ascii="Times New Roman" w:hAnsi="Times New Roman"/>
          <w:bCs/>
        </w:rPr>
        <w:t xml:space="preserve">. The </w:t>
      </w:r>
      <w:r>
        <w:rPr>
          <w:rFonts w:ascii="Times New Roman" w:hAnsi="Times New Roman"/>
          <w:bCs/>
        </w:rPr>
        <w:t>45-day time frame may be extended at the Department’s discretion upon a showing of good cause by the Chief Executive Officer. At no time shall the time frame exceed 90 calendar days.</w:t>
      </w:r>
    </w:p>
    <w:p w:rsidR="00C20FF6" w:rsidRDefault="00C20FF6" w:rsidP="00C20FF6">
      <w:pPr>
        <w:tabs>
          <w:tab w:val="left" w:pos="-720"/>
          <w:tab w:val="left" w:pos="720"/>
          <w:tab w:val="num" w:pos="3960"/>
          <w:tab w:val="left" w:pos="9360"/>
          <w:tab w:val="left" w:pos="9630"/>
        </w:tabs>
        <w:suppressAutoHyphens/>
        <w:ind w:left="360" w:right="-90"/>
        <w:rPr>
          <w:rFonts w:ascii="Times New Roman" w:hAnsi="Times New Roman"/>
          <w:bCs/>
        </w:rPr>
      </w:pPr>
    </w:p>
    <w:p w:rsidR="00E052B8" w:rsidRDefault="00E052B8" w:rsidP="00E052B8">
      <w:pPr>
        <w:numPr>
          <w:ilvl w:val="2"/>
          <w:numId w:val="6"/>
        </w:numPr>
        <w:tabs>
          <w:tab w:val="left" w:pos="-720"/>
          <w:tab w:val="num" w:pos="720"/>
          <w:tab w:val="left" w:pos="9360"/>
          <w:tab w:val="left" w:pos="9630"/>
        </w:tabs>
        <w:suppressAutoHyphens/>
        <w:ind w:left="720" w:right="-90"/>
        <w:rPr>
          <w:rFonts w:ascii="Times New Roman" w:hAnsi="Times New Roman"/>
          <w:bCs/>
        </w:rPr>
      </w:pPr>
      <w:r>
        <w:rPr>
          <w:rFonts w:ascii="Times New Roman" w:hAnsi="Times New Roman"/>
          <w:bCs/>
        </w:rPr>
        <w:t>Within 10 business days of the receipt of the Investigative Report, the Chief Executive Officer shall issue a Summary Report in compliance with Section 782 of the Mental Health Code to the Department, appellant (recipient</w:t>
      </w:r>
      <w:r w:rsidR="00ED7483">
        <w:rPr>
          <w:rFonts w:ascii="Times New Roman" w:hAnsi="Times New Roman"/>
          <w:bCs/>
        </w:rPr>
        <w:t>,</w:t>
      </w:r>
      <w:r>
        <w:rPr>
          <w:rFonts w:ascii="Times New Roman" w:hAnsi="Times New Roman"/>
          <w:bCs/>
        </w:rPr>
        <w:t xml:space="preserve"> if different than the appellant), </w:t>
      </w:r>
      <w:r w:rsidR="00ED7483">
        <w:rPr>
          <w:rFonts w:ascii="Times New Roman" w:hAnsi="Times New Roman"/>
          <w:bCs/>
        </w:rPr>
        <w:t>and parent</w:t>
      </w:r>
      <w:r>
        <w:rPr>
          <w:rFonts w:ascii="Times New Roman" w:hAnsi="Times New Roman"/>
          <w:bCs/>
        </w:rPr>
        <w:t xml:space="preserve"> of a minor recipient. </w:t>
      </w:r>
    </w:p>
    <w:p w:rsidR="00C20FF6" w:rsidRDefault="00C20FF6" w:rsidP="00C20FF6">
      <w:pPr>
        <w:tabs>
          <w:tab w:val="left" w:pos="-720"/>
          <w:tab w:val="num" w:pos="3960"/>
          <w:tab w:val="left" w:pos="9360"/>
          <w:tab w:val="left" w:pos="9630"/>
        </w:tabs>
        <w:suppressAutoHyphens/>
        <w:ind w:left="360" w:right="-90"/>
        <w:rPr>
          <w:rFonts w:ascii="Times New Roman" w:hAnsi="Times New Roman"/>
          <w:bCs/>
        </w:rPr>
      </w:pPr>
    </w:p>
    <w:p w:rsidR="009475D0" w:rsidRDefault="00E052B8" w:rsidP="00C20FF6">
      <w:pPr>
        <w:numPr>
          <w:ilvl w:val="2"/>
          <w:numId w:val="6"/>
        </w:numPr>
        <w:tabs>
          <w:tab w:val="left" w:pos="-720"/>
          <w:tab w:val="num" w:pos="720"/>
          <w:tab w:val="left" w:pos="9360"/>
          <w:tab w:val="left" w:pos="9630"/>
        </w:tabs>
        <w:suppressAutoHyphens/>
        <w:ind w:left="720"/>
        <w:rPr>
          <w:rFonts w:ascii="Times New Roman" w:hAnsi="Times New Roman"/>
          <w:bCs/>
        </w:rPr>
      </w:pPr>
      <w:r>
        <w:rPr>
          <w:rFonts w:ascii="Times New Roman" w:hAnsi="Times New Roman"/>
          <w:bCs/>
        </w:rPr>
        <w:t xml:space="preserve">If the findings of the additional investigation remain the same as those appealed, the Department shall inform the appellant (recipient if different than the appellant), recipient’s legal guardian, </w:t>
      </w:r>
      <w:r w:rsidR="00ED7483">
        <w:rPr>
          <w:rFonts w:ascii="Times New Roman" w:hAnsi="Times New Roman"/>
          <w:bCs/>
        </w:rPr>
        <w:t>and parent</w:t>
      </w:r>
      <w:r>
        <w:rPr>
          <w:rFonts w:ascii="Times New Roman" w:hAnsi="Times New Roman"/>
          <w:bCs/>
        </w:rPr>
        <w:t xml:space="preserve"> of a minor recipient in writing of the right to seek redress through the circuit court. Copies of this notice will be provided to the Director of the</w:t>
      </w:r>
      <w:r w:rsidR="00DE289F">
        <w:rPr>
          <w:rFonts w:ascii="Times New Roman" w:hAnsi="Times New Roman"/>
          <w:bCs/>
        </w:rPr>
        <w:t xml:space="preserve"> </w:t>
      </w:r>
      <w:r w:rsidR="00DE289F" w:rsidRPr="00F31BB0">
        <w:rPr>
          <w:rFonts w:ascii="Times New Roman" w:hAnsi="Times New Roman"/>
          <w:bCs/>
        </w:rPr>
        <w:t>MDHHS</w:t>
      </w:r>
      <w:r w:rsidRPr="00F31BB0">
        <w:rPr>
          <w:rFonts w:ascii="Times New Roman" w:hAnsi="Times New Roman"/>
          <w:bCs/>
        </w:rPr>
        <w:t xml:space="preserve"> </w:t>
      </w:r>
      <w:r>
        <w:rPr>
          <w:rFonts w:ascii="Times New Roman" w:hAnsi="Times New Roman"/>
          <w:bCs/>
        </w:rPr>
        <w:t>Quality Man</w:t>
      </w:r>
      <w:r w:rsidR="00F31BB0">
        <w:rPr>
          <w:rFonts w:ascii="Times New Roman" w:hAnsi="Times New Roman"/>
          <w:bCs/>
        </w:rPr>
        <w:t>agement.</w:t>
      </w:r>
    </w:p>
    <w:p w:rsidR="00C20FF6" w:rsidRDefault="00C20FF6" w:rsidP="00C20FF6">
      <w:pPr>
        <w:tabs>
          <w:tab w:val="left" w:pos="-720"/>
          <w:tab w:val="left" w:pos="9360"/>
          <w:tab w:val="left" w:pos="9630"/>
        </w:tabs>
        <w:suppressAutoHyphens/>
        <w:ind w:left="360"/>
        <w:rPr>
          <w:rFonts w:ascii="Times New Roman" w:hAnsi="Times New Roman"/>
          <w:bCs/>
        </w:rPr>
      </w:pPr>
    </w:p>
    <w:p w:rsidR="00E052B8" w:rsidRDefault="00E052B8" w:rsidP="00E052B8">
      <w:pPr>
        <w:numPr>
          <w:ilvl w:val="2"/>
          <w:numId w:val="6"/>
        </w:numPr>
        <w:tabs>
          <w:tab w:val="left" w:pos="-720"/>
          <w:tab w:val="num" w:pos="720"/>
          <w:tab w:val="left" w:pos="9360"/>
          <w:tab w:val="left" w:pos="9630"/>
        </w:tabs>
        <w:suppressAutoHyphens/>
        <w:ind w:left="720" w:right="-90"/>
        <w:rPr>
          <w:rFonts w:ascii="Times New Roman" w:hAnsi="Times New Roman"/>
        </w:rPr>
      </w:pPr>
      <w:r>
        <w:rPr>
          <w:rFonts w:ascii="Times New Roman" w:hAnsi="Times New Roman"/>
        </w:rPr>
        <w:t>If the additional investigation results in the substantiation of a previously unsubstantiated violation but the appellant (recipient</w:t>
      </w:r>
      <w:r w:rsidR="00ED7483">
        <w:rPr>
          <w:rFonts w:ascii="Times New Roman" w:hAnsi="Times New Roman"/>
        </w:rPr>
        <w:t>,</w:t>
      </w:r>
      <w:r>
        <w:rPr>
          <w:rFonts w:ascii="Times New Roman" w:hAnsi="Times New Roman"/>
        </w:rPr>
        <w:t xml:space="preserve"> if different than the appellant), recipient’s legal guardian, or parent of a minor recipient disagrees with the adequacy of the action taken or plan of action proposed to remedy the violation, the </w:t>
      </w:r>
      <w:r>
        <w:rPr>
          <w:rFonts w:ascii="Times New Roman" w:hAnsi="Times New Roman"/>
        </w:rPr>
        <w:lastRenderedPageBreak/>
        <w:t>Department shall inform the individual(s) of the right to appeal this to Northpointe’s Appeals Committee.</w:t>
      </w:r>
    </w:p>
    <w:p w:rsidR="00E052B8" w:rsidRDefault="00E052B8">
      <w:pPr>
        <w:tabs>
          <w:tab w:val="left" w:pos="-720"/>
          <w:tab w:val="left" w:pos="360"/>
        </w:tabs>
        <w:suppressAutoHyphens/>
        <w:ind w:right="-720"/>
        <w:rPr>
          <w:rFonts w:ascii="Times New Roman" w:hAnsi="Times New Roman"/>
          <w:bCs/>
        </w:rPr>
      </w:pPr>
      <w:r>
        <w:rPr>
          <w:rFonts w:ascii="Times New Roman" w:hAnsi="Times New Roman"/>
          <w:bCs/>
        </w:rPr>
        <w:tab/>
      </w:r>
    </w:p>
    <w:p w:rsidR="00E052B8" w:rsidRDefault="00E052B8">
      <w:pPr>
        <w:tabs>
          <w:tab w:val="left" w:pos="-720"/>
        </w:tabs>
        <w:suppressAutoHyphens/>
        <w:ind w:right="-720"/>
        <w:rPr>
          <w:rFonts w:ascii="Times New Roman" w:hAnsi="Times New Roman"/>
        </w:rPr>
      </w:pPr>
      <w:r>
        <w:rPr>
          <w:rFonts w:ascii="Times New Roman" w:hAnsi="Times New Roman"/>
          <w:b/>
          <w:u w:val="single"/>
        </w:rPr>
        <w:t>CROSS REFERENCES:</w:t>
      </w:r>
    </w:p>
    <w:p w:rsidR="00E052B8" w:rsidRDefault="00E052B8">
      <w:pPr>
        <w:numPr>
          <w:ilvl w:val="0"/>
          <w:numId w:val="7"/>
        </w:numPr>
        <w:tabs>
          <w:tab w:val="left" w:pos="-720"/>
        </w:tabs>
        <w:suppressAutoHyphens/>
        <w:rPr>
          <w:rFonts w:ascii="Times New Roman" w:hAnsi="Times New Roman"/>
        </w:rPr>
      </w:pPr>
      <w:r>
        <w:rPr>
          <w:rFonts w:ascii="Times New Roman" w:hAnsi="Times New Roman"/>
        </w:rPr>
        <w:t>Act 258 of the Public Acts of 1974, as amended (Mental Health Code), Sections 772, 774, 776, 778, 780, 782, 784, 786</w:t>
      </w:r>
    </w:p>
    <w:p w:rsidR="00E052B8" w:rsidRDefault="00E052B8">
      <w:pPr>
        <w:numPr>
          <w:ilvl w:val="0"/>
          <w:numId w:val="7"/>
        </w:numPr>
        <w:tabs>
          <w:tab w:val="left" w:pos="-720"/>
        </w:tabs>
        <w:suppressAutoHyphens/>
        <w:ind w:right="-720"/>
        <w:rPr>
          <w:rFonts w:ascii="Times New Roman" w:hAnsi="Times New Roman"/>
        </w:rPr>
      </w:pPr>
      <w:r>
        <w:rPr>
          <w:rFonts w:ascii="Times New Roman" w:hAnsi="Times New Roman"/>
        </w:rPr>
        <w:t>Department of Community Health Technical Advisory – Recipient Rights Appeal Process, Dated December 16, 1998</w:t>
      </w:r>
    </w:p>
    <w:p w:rsidR="00E052B8" w:rsidRDefault="00E052B8">
      <w:pPr>
        <w:tabs>
          <w:tab w:val="left" w:pos="-720"/>
        </w:tabs>
        <w:suppressAutoHyphens/>
        <w:ind w:right="-720"/>
        <w:rPr>
          <w:rFonts w:ascii="Times New Roman" w:hAnsi="Times New Roman"/>
        </w:rPr>
      </w:pPr>
    </w:p>
    <w:p w:rsidR="00E052B8" w:rsidRDefault="00E052B8">
      <w:pPr>
        <w:tabs>
          <w:tab w:val="left" w:pos="-720"/>
        </w:tabs>
        <w:suppressAutoHyphens/>
        <w:ind w:right="-720"/>
        <w:rPr>
          <w:rFonts w:ascii="Times New Roman" w:hAnsi="Times New Roman"/>
        </w:rPr>
      </w:pPr>
      <w:r>
        <w:rPr>
          <w:rFonts w:ascii="Times New Roman" w:hAnsi="Times New Roman"/>
          <w:b/>
          <w:u w:val="single"/>
        </w:rPr>
        <w:t>EXHIBITS:</w:t>
      </w:r>
    </w:p>
    <w:p w:rsidR="00E052B8" w:rsidRDefault="00E052B8">
      <w:pPr>
        <w:tabs>
          <w:tab w:val="left" w:pos="-720"/>
        </w:tabs>
        <w:suppressAutoHyphens/>
        <w:ind w:right="-720"/>
        <w:rPr>
          <w:rFonts w:ascii="Times New Roman" w:hAnsi="Times New Roman"/>
        </w:rPr>
      </w:pPr>
      <w:r>
        <w:rPr>
          <w:rFonts w:ascii="Times New Roman" w:hAnsi="Times New Roman"/>
        </w:rPr>
        <w:t>Flow Chart for the Appeals Process produced by the</w:t>
      </w:r>
      <w:r w:rsidR="00DE289F">
        <w:rPr>
          <w:rFonts w:ascii="Times New Roman" w:hAnsi="Times New Roman"/>
        </w:rPr>
        <w:t xml:space="preserve"> </w:t>
      </w:r>
      <w:r w:rsidR="00DE289F" w:rsidRPr="00F31BB0">
        <w:rPr>
          <w:rFonts w:ascii="Times New Roman" w:hAnsi="Times New Roman"/>
        </w:rPr>
        <w:t>MDHHS</w:t>
      </w:r>
      <w:r w:rsidRPr="00F31BB0">
        <w:rPr>
          <w:rFonts w:ascii="Times New Roman" w:hAnsi="Times New Roman"/>
        </w:rPr>
        <w:t xml:space="preserve"> </w:t>
      </w:r>
      <w:r>
        <w:rPr>
          <w:rFonts w:ascii="Times New Roman" w:hAnsi="Times New Roman"/>
        </w:rPr>
        <w:t>Office of Recipient Rights</w:t>
      </w:r>
    </w:p>
    <w:sectPr w:rsidR="00E052B8" w:rsidSect="006A3857">
      <w:headerReference w:type="default" r:id="rId7"/>
      <w:endnotePr>
        <w:numFmt w:val="decimal"/>
      </w:endnotePr>
      <w:pgSz w:w="12240" w:h="15840" w:code="1"/>
      <w:pgMar w:top="720" w:right="1008" w:bottom="720" w:left="1008" w:header="720" w:footer="288"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3C76" w:rsidRDefault="00EB3C76">
      <w:pPr>
        <w:spacing w:line="20" w:lineRule="exact"/>
        <w:rPr>
          <w:sz w:val="24"/>
        </w:rPr>
      </w:pPr>
    </w:p>
  </w:endnote>
  <w:endnote w:type="continuationSeparator" w:id="0">
    <w:p w:rsidR="00EB3C76" w:rsidRDefault="00EB3C76">
      <w:r>
        <w:rPr>
          <w:sz w:val="24"/>
        </w:rPr>
        <w:t xml:space="preserve"> </w:t>
      </w:r>
    </w:p>
  </w:endnote>
  <w:endnote w:type="continuationNotice" w:id="1">
    <w:p w:rsidR="00EB3C76" w:rsidRDefault="00EB3C76">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lbertus">
    <w:altName w:val="Arial Narrow"/>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3C76" w:rsidRDefault="00EB3C76">
      <w:r>
        <w:rPr>
          <w:sz w:val="24"/>
        </w:rPr>
        <w:separator/>
      </w:r>
    </w:p>
  </w:footnote>
  <w:footnote w:type="continuationSeparator" w:id="0">
    <w:p w:rsidR="00EB3C76" w:rsidRDefault="00EB3C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5409" w:rsidRDefault="00B25409">
    <w:pPr>
      <w:pStyle w:val="Header"/>
      <w:jc w:val="center"/>
      <w:rPr>
        <w:rFonts w:ascii="Times New Roman" w:hAnsi="Times New Roman"/>
        <w:b/>
        <w:bCs/>
      </w:rPr>
    </w:pPr>
    <w:r>
      <w:rPr>
        <w:rFonts w:ascii="Times New Roman" w:hAnsi="Times New Roman"/>
        <w:b/>
        <w:bCs/>
      </w:rPr>
      <w:t>NORTHPOINTE BEHAVIORAL HEALTHCARE SYSTEMS</w:t>
    </w:r>
  </w:p>
  <w:p w:rsidR="00B25409" w:rsidRDefault="00B25409">
    <w:pPr>
      <w:pStyle w:val="Header"/>
      <w:jc w:val="center"/>
      <w:rPr>
        <w:rFonts w:ascii="Times New Roman" w:hAnsi="Times New Roman"/>
        <w:b/>
        <w:bCs/>
      </w:rPr>
    </w:pPr>
  </w:p>
  <w:p w:rsidR="00B25409" w:rsidRDefault="00B25409">
    <w:pPr>
      <w:pStyle w:val="Header"/>
      <w:rPr>
        <w:rStyle w:val="PageNumber"/>
        <w:rFonts w:ascii="Times New Roman" w:hAnsi="Times New Roman"/>
      </w:rPr>
    </w:pPr>
    <w:r>
      <w:rPr>
        <w:rFonts w:ascii="Times New Roman" w:hAnsi="Times New Roman"/>
        <w:b/>
        <w:bCs/>
      </w:rPr>
      <w:t>POLICY TITLE</w:t>
    </w:r>
    <w:r>
      <w:rPr>
        <w:rFonts w:ascii="Times New Roman" w:hAnsi="Times New Roman"/>
      </w:rPr>
      <w:t>:    Complaint and Appeals Process</w:t>
    </w:r>
    <w:r>
      <w:rPr>
        <w:rFonts w:ascii="Times New Roman" w:hAnsi="Times New Roman"/>
      </w:rPr>
      <w:tab/>
      <w:t xml:space="preserve">                                                               </w:t>
    </w:r>
    <w:r>
      <w:rPr>
        <w:rStyle w:val="PageNumber"/>
        <w:rFonts w:ascii="Times New Roman" w:hAnsi="Times New Roman"/>
        <w:b/>
        <w:bCs/>
      </w:rPr>
      <w:t>PAGE:</w:t>
    </w:r>
    <w:r>
      <w:rPr>
        <w:rStyle w:val="PageNumber"/>
        <w:rFonts w:ascii="Times New Roman" w:hAnsi="Times New Roman"/>
      </w:rPr>
      <w:t xml:space="preserve"> </w:t>
    </w:r>
    <w:r>
      <w:rPr>
        <w:rStyle w:val="PageNumber"/>
        <w:rFonts w:ascii="Times New Roman" w:hAnsi="Times New Roman"/>
      </w:rPr>
      <w:fldChar w:fldCharType="begin"/>
    </w:r>
    <w:r>
      <w:rPr>
        <w:rStyle w:val="PageNumber"/>
        <w:rFonts w:ascii="Times New Roman" w:hAnsi="Times New Roman"/>
      </w:rPr>
      <w:instrText xml:space="preserve"> PAGE </w:instrText>
    </w:r>
    <w:r>
      <w:rPr>
        <w:rStyle w:val="PageNumber"/>
        <w:rFonts w:ascii="Times New Roman" w:hAnsi="Times New Roman"/>
      </w:rPr>
      <w:fldChar w:fldCharType="separate"/>
    </w:r>
    <w:r w:rsidR="001B0F09">
      <w:rPr>
        <w:rStyle w:val="PageNumber"/>
        <w:rFonts w:ascii="Times New Roman" w:hAnsi="Times New Roman"/>
        <w:noProof/>
      </w:rPr>
      <w:t>6</w:t>
    </w:r>
    <w:r>
      <w:rPr>
        <w:rStyle w:val="PageNumber"/>
        <w:rFonts w:ascii="Times New Roman" w:hAnsi="Times New Roman"/>
      </w:rPr>
      <w:fldChar w:fldCharType="end"/>
    </w:r>
    <w:r>
      <w:rPr>
        <w:rStyle w:val="PageNumber"/>
        <w:rFonts w:ascii="Times New Roman" w:hAnsi="Times New Roman"/>
      </w:rPr>
      <w:t xml:space="preserve"> of </w:t>
    </w:r>
    <w:r>
      <w:rPr>
        <w:rStyle w:val="PageNumber"/>
        <w:rFonts w:ascii="Times New Roman" w:hAnsi="Times New Roman"/>
      </w:rPr>
      <w:fldChar w:fldCharType="begin"/>
    </w:r>
    <w:r>
      <w:rPr>
        <w:rStyle w:val="PageNumber"/>
        <w:rFonts w:ascii="Times New Roman" w:hAnsi="Times New Roman"/>
      </w:rPr>
      <w:instrText xml:space="preserve"> NUMPAGES </w:instrText>
    </w:r>
    <w:r>
      <w:rPr>
        <w:rStyle w:val="PageNumber"/>
        <w:rFonts w:ascii="Times New Roman" w:hAnsi="Times New Roman"/>
      </w:rPr>
      <w:fldChar w:fldCharType="separate"/>
    </w:r>
    <w:r w:rsidR="001B0F09">
      <w:rPr>
        <w:rStyle w:val="PageNumber"/>
        <w:rFonts w:ascii="Times New Roman" w:hAnsi="Times New Roman"/>
        <w:noProof/>
      </w:rPr>
      <w:t>6</w:t>
    </w:r>
    <w:r>
      <w:rPr>
        <w:rStyle w:val="PageNumber"/>
        <w:rFonts w:ascii="Times New Roman" w:hAnsi="Times New Roman"/>
      </w:rPr>
      <w:fldChar w:fldCharType="end"/>
    </w:r>
  </w:p>
  <w:p w:rsidR="00B25409" w:rsidRDefault="00B25409">
    <w:pPr>
      <w:pStyle w:val="Header"/>
      <w:rPr>
        <w:rStyle w:val="PageNumber"/>
        <w:rFonts w:ascii="Times New Roman" w:hAnsi="Times New Roman"/>
      </w:rPr>
    </w:pPr>
    <w:r>
      <w:rPr>
        <w:rStyle w:val="PageNumber"/>
        <w:rFonts w:ascii="Times New Roman" w:hAnsi="Times New Roman"/>
        <w:b/>
        <w:bCs/>
      </w:rPr>
      <w:t>MANUAL</w:t>
    </w:r>
    <w:r>
      <w:rPr>
        <w:rStyle w:val="PageNumber"/>
        <w:rFonts w:ascii="Times New Roman" w:hAnsi="Times New Roman"/>
      </w:rPr>
      <w:t>:   Recipient Rights</w:t>
    </w:r>
    <w:r>
      <w:rPr>
        <w:rStyle w:val="PageNumber"/>
        <w:rFonts w:ascii="Times New Roman" w:hAnsi="Times New Roman"/>
      </w:rPr>
      <w:tab/>
    </w:r>
    <w:r>
      <w:rPr>
        <w:rStyle w:val="PageNumber"/>
        <w:rFonts w:ascii="Times New Roman" w:hAnsi="Times New Roman"/>
      </w:rPr>
      <w:tab/>
      <w:t xml:space="preserve">                                                              </w:t>
    </w:r>
    <w:r>
      <w:rPr>
        <w:rStyle w:val="PageNumber"/>
        <w:rFonts w:ascii="Times New Roman" w:hAnsi="Times New Roman"/>
        <w:b/>
        <w:bCs/>
      </w:rPr>
      <w:t>SECTION</w:t>
    </w:r>
    <w:r w:rsidRPr="00CC17B5">
      <w:rPr>
        <w:rStyle w:val="PageNumber"/>
        <w:rFonts w:ascii="Times New Roman" w:hAnsi="Times New Roman"/>
        <w:b/>
      </w:rPr>
      <w:t>:</w:t>
    </w:r>
    <w:r>
      <w:rPr>
        <w:rStyle w:val="PageNumber"/>
        <w:rFonts w:ascii="Times New Roman" w:hAnsi="Times New Roman"/>
      </w:rPr>
      <w:t xml:space="preserve">  Rights</w:t>
    </w:r>
  </w:p>
  <w:p w:rsidR="00B25409" w:rsidRPr="003073C4" w:rsidRDefault="00B25409" w:rsidP="00C20FF6">
    <w:pPr>
      <w:pStyle w:val="Header"/>
      <w:rPr>
        <w:rStyle w:val="PageNumber"/>
        <w:rFonts w:ascii="Times New Roman" w:hAnsi="Times New Roman"/>
      </w:rPr>
    </w:pPr>
    <w:r>
      <w:rPr>
        <w:rStyle w:val="PageNumber"/>
        <w:rFonts w:ascii="Times New Roman" w:hAnsi="Times New Roman"/>
        <w:b/>
        <w:bCs/>
      </w:rPr>
      <w:t>ORIGINAL EFFECTIVE DATE</w:t>
    </w:r>
    <w:r>
      <w:rPr>
        <w:rStyle w:val="PageNumber"/>
        <w:rFonts w:ascii="Times New Roman" w:hAnsi="Times New Roman"/>
      </w:rPr>
      <w:t>:  9/15/00</w:t>
    </w:r>
    <w:r>
      <w:rPr>
        <w:rStyle w:val="PageNumber"/>
        <w:rFonts w:ascii="Times New Roman" w:hAnsi="Times New Roman"/>
      </w:rPr>
      <w:tab/>
    </w:r>
    <w:r>
      <w:rPr>
        <w:rStyle w:val="PageNumber"/>
        <w:rFonts w:ascii="Times New Roman" w:hAnsi="Times New Roman"/>
      </w:rPr>
      <w:tab/>
      <w:t xml:space="preserve">                              </w:t>
    </w:r>
    <w:r>
      <w:rPr>
        <w:rStyle w:val="PageNumber"/>
        <w:rFonts w:ascii="Times New Roman" w:hAnsi="Times New Roman"/>
        <w:b/>
      </w:rPr>
      <w:t xml:space="preserve">BOARD APPROVAL DATE: </w:t>
    </w:r>
    <w:r>
      <w:rPr>
        <w:rStyle w:val="PageNumber"/>
        <w:rFonts w:ascii="Times New Roman" w:hAnsi="Times New Roman"/>
      </w:rPr>
      <w:t>11/25/13</w:t>
    </w:r>
  </w:p>
  <w:p w:rsidR="00B25409" w:rsidRPr="007E4656" w:rsidRDefault="00B25409" w:rsidP="00C20FF6">
    <w:pPr>
      <w:pStyle w:val="Header"/>
      <w:rPr>
        <w:rStyle w:val="PageNumber"/>
        <w:rFonts w:ascii="Times New Roman" w:hAnsi="Times New Roman"/>
        <w:color w:val="FF0000"/>
      </w:rPr>
    </w:pPr>
    <w:r>
      <w:rPr>
        <w:rStyle w:val="PageNumber"/>
        <w:rFonts w:ascii="Times New Roman" w:hAnsi="Times New Roman"/>
        <w:b/>
      </w:rPr>
      <w:t xml:space="preserve">REVIEWED/REVISED ON </w:t>
    </w:r>
    <w:r w:rsidRPr="00F31BB0">
      <w:rPr>
        <w:rStyle w:val="PageNumber"/>
        <w:rFonts w:ascii="Times New Roman" w:hAnsi="Times New Roman"/>
        <w:b/>
      </w:rPr>
      <w:t>DATE:</w:t>
    </w:r>
    <w:r w:rsidRPr="00F31BB0">
      <w:rPr>
        <w:rStyle w:val="PageNumber"/>
        <w:rFonts w:ascii="Times New Roman" w:hAnsi="Times New Roman"/>
      </w:rPr>
      <w:t xml:space="preserve"> </w:t>
    </w:r>
    <w:r w:rsidR="001B0F09">
      <w:rPr>
        <w:rStyle w:val="PageNumber"/>
        <w:rFonts w:ascii="Times New Roman" w:hAnsi="Times New Roman"/>
        <w:bCs/>
      </w:rPr>
      <w:t>3/15/18</w:t>
    </w:r>
    <w:r w:rsidR="007E4656" w:rsidRPr="00D22D84">
      <w:rPr>
        <w:rStyle w:val="PageNumber"/>
        <w:rFonts w:ascii="Times New Roman" w:hAnsi="Times New Roman"/>
        <w:b/>
        <w:bCs/>
      </w:rPr>
      <w:t xml:space="preserve">            </w:t>
    </w:r>
    <w:r w:rsidR="00D22D84">
      <w:rPr>
        <w:rStyle w:val="PageNumber"/>
        <w:rFonts w:ascii="Times New Roman" w:hAnsi="Times New Roman"/>
        <w:b/>
        <w:bCs/>
      </w:rPr>
      <w:t xml:space="preserve">                </w:t>
    </w:r>
    <w:r w:rsidRPr="00D22D84">
      <w:rPr>
        <w:rStyle w:val="PageNumber"/>
        <w:rFonts w:ascii="Times New Roman" w:hAnsi="Times New Roman"/>
        <w:b/>
        <w:bCs/>
      </w:rPr>
      <w:t>CURRENT EFFECTIVE DATE:</w:t>
    </w:r>
    <w:r w:rsidRPr="00D22D84">
      <w:rPr>
        <w:rStyle w:val="PageNumber"/>
        <w:rFonts w:ascii="Times New Roman" w:hAnsi="Times New Roman"/>
        <w:bCs/>
      </w:rPr>
      <w:t xml:space="preserve">  </w:t>
    </w:r>
    <w:r w:rsidR="001B0F09">
      <w:rPr>
        <w:rStyle w:val="PageNumber"/>
        <w:rFonts w:ascii="Times New Roman" w:hAnsi="Times New Roman"/>
        <w:bCs/>
      </w:rPr>
      <w:t>4/1/18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36042"/>
    <w:multiLevelType w:val="hybridMultilevel"/>
    <w:tmpl w:val="B7246156"/>
    <w:lvl w:ilvl="0" w:tplc="0352DA24">
      <w:start w:val="3"/>
      <w:numFmt w:val="decimal"/>
      <w:lvlText w:val="%1."/>
      <w:lvlJc w:val="left"/>
      <w:pPr>
        <w:tabs>
          <w:tab w:val="num" w:pos="1440"/>
        </w:tabs>
        <w:ind w:left="1440" w:hanging="360"/>
      </w:pPr>
      <w:rPr>
        <w:rFonts w:hint="default"/>
        <w:b w:val="0"/>
        <w:i w:val="0"/>
      </w:rPr>
    </w:lvl>
    <w:lvl w:ilvl="1" w:tplc="46B646A0">
      <w:start w:val="1"/>
      <w:numFmt w:val="lowerLetter"/>
      <w:lvlText w:val="%2."/>
      <w:lvlJc w:val="left"/>
      <w:pPr>
        <w:tabs>
          <w:tab w:val="num" w:pos="1440"/>
        </w:tabs>
        <w:ind w:left="1440" w:hanging="360"/>
      </w:pPr>
      <w:rPr>
        <w:rFonts w:hint="default"/>
      </w:rPr>
    </w:lvl>
    <w:lvl w:ilvl="2" w:tplc="BDC23B58">
      <w:start w:val="1"/>
      <w:numFmt w:val="decimal"/>
      <w:lvlText w:val="%3)"/>
      <w:lvlJc w:val="left"/>
      <w:pPr>
        <w:tabs>
          <w:tab w:val="num" w:pos="2340"/>
        </w:tabs>
        <w:ind w:left="2340" w:hanging="360"/>
      </w:pPr>
      <w:rPr>
        <w:rFonts w:hint="default"/>
      </w:rPr>
    </w:lvl>
    <w:lvl w:ilvl="3" w:tplc="EE421260">
      <w:start w:val="4"/>
      <w:numFmt w:val="decimal"/>
      <w:lvlText w:val="%4."/>
      <w:lvlJc w:val="left"/>
      <w:pPr>
        <w:tabs>
          <w:tab w:val="num" w:pos="450"/>
        </w:tabs>
        <w:ind w:left="450" w:hanging="360"/>
      </w:pPr>
      <w:rPr>
        <w:rFonts w:hint="default"/>
        <w:b w:val="0"/>
        <w:i w:val="0"/>
        <w:sz w:val="20"/>
      </w:rPr>
    </w:lvl>
    <w:lvl w:ilvl="4" w:tplc="32287B26">
      <w:start w:val="1"/>
      <w:numFmt w:val="lowerLetter"/>
      <w:lvlText w:val="%5."/>
      <w:lvlJc w:val="left"/>
      <w:pPr>
        <w:tabs>
          <w:tab w:val="num" w:pos="3600"/>
        </w:tabs>
        <w:ind w:left="3600" w:hanging="360"/>
      </w:pPr>
      <w:rPr>
        <w:rFonts w:hint="default"/>
      </w:rPr>
    </w:lvl>
    <w:lvl w:ilvl="5" w:tplc="2C88D158">
      <w:start w:val="9"/>
      <w:numFmt w:val="decimal"/>
      <w:lvlText w:val="%6."/>
      <w:lvlJc w:val="left"/>
      <w:pPr>
        <w:tabs>
          <w:tab w:val="num" w:pos="4500"/>
        </w:tabs>
        <w:ind w:left="4500" w:hanging="360"/>
      </w:pPr>
      <w:rPr>
        <w:rFonts w:hint="default"/>
        <w:b w:val="0"/>
        <w:i w:val="0"/>
        <w:sz w:val="20"/>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A575C05"/>
    <w:multiLevelType w:val="hybridMultilevel"/>
    <w:tmpl w:val="ED1CCDE6"/>
    <w:lvl w:ilvl="0" w:tplc="04090017">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10E55740"/>
    <w:multiLevelType w:val="hybridMultilevel"/>
    <w:tmpl w:val="0B620C14"/>
    <w:lvl w:ilvl="0" w:tplc="66787348">
      <w:start w:val="4"/>
      <w:numFmt w:val="upperLetter"/>
      <w:lvlText w:val="%1."/>
      <w:lvlJc w:val="left"/>
      <w:pPr>
        <w:tabs>
          <w:tab w:val="num" w:pos="3510"/>
        </w:tabs>
        <w:ind w:left="3510" w:hanging="360"/>
      </w:pPr>
      <w:rPr>
        <w:rFonts w:hint="default"/>
        <w:sz w:val="20"/>
      </w:rPr>
    </w:lvl>
    <w:lvl w:ilvl="1" w:tplc="31A6F8E6">
      <w:start w:val="1"/>
      <w:numFmt w:val="decimal"/>
      <w:lvlText w:val="%2."/>
      <w:lvlJc w:val="left"/>
      <w:pPr>
        <w:tabs>
          <w:tab w:val="num" w:pos="1440"/>
        </w:tabs>
        <w:ind w:left="1440" w:hanging="360"/>
      </w:pPr>
      <w:rPr>
        <w:rFonts w:hint="default"/>
        <w:b w:val="0"/>
        <w:i w:val="0"/>
      </w:rPr>
    </w:lvl>
    <w:lvl w:ilvl="2" w:tplc="577CC598">
      <w:start w:val="5"/>
      <w:numFmt w:val="upperLetter"/>
      <w:lvlText w:val="%3."/>
      <w:lvlJc w:val="left"/>
      <w:pPr>
        <w:tabs>
          <w:tab w:val="num" w:pos="2340"/>
        </w:tabs>
        <w:ind w:left="2340" w:hanging="360"/>
      </w:pPr>
      <w:rPr>
        <w:rFonts w:hint="default"/>
        <w:sz w:val="20"/>
      </w:rPr>
    </w:lvl>
    <w:lvl w:ilvl="3" w:tplc="F1144170">
      <w:start w:val="1"/>
      <w:numFmt w:val="decimal"/>
      <w:lvlText w:val="%4."/>
      <w:lvlJc w:val="left"/>
      <w:pPr>
        <w:tabs>
          <w:tab w:val="num" w:pos="2880"/>
        </w:tabs>
        <w:ind w:left="2880" w:hanging="360"/>
      </w:pPr>
      <w:rPr>
        <w:rFonts w:hint="default"/>
        <w:b w:val="0"/>
        <w:i w:val="0"/>
        <w:sz w:val="20"/>
      </w:rPr>
    </w:lvl>
    <w:lvl w:ilvl="4" w:tplc="DAE2B010">
      <w:start w:val="6"/>
      <w:numFmt w:val="upperLetter"/>
      <w:lvlText w:val="%5."/>
      <w:lvlJc w:val="left"/>
      <w:pPr>
        <w:tabs>
          <w:tab w:val="num" w:pos="3600"/>
        </w:tabs>
        <w:ind w:left="3600" w:hanging="360"/>
      </w:pPr>
      <w:rPr>
        <w:rFonts w:hint="default"/>
        <w:sz w:val="20"/>
      </w:rPr>
    </w:lvl>
    <w:lvl w:ilvl="5" w:tplc="DFC88750">
      <w:start w:val="1"/>
      <w:numFmt w:val="decimal"/>
      <w:lvlText w:val="%6."/>
      <w:lvlJc w:val="left"/>
      <w:pPr>
        <w:tabs>
          <w:tab w:val="num" w:pos="4500"/>
        </w:tabs>
        <w:ind w:left="4500" w:hanging="360"/>
      </w:pPr>
      <w:rPr>
        <w:rFonts w:hint="default"/>
        <w:b w:val="0"/>
        <w:i w:val="0"/>
        <w:sz w:val="20"/>
      </w:rPr>
    </w:lvl>
    <w:lvl w:ilvl="6" w:tplc="6E60F11A">
      <w:start w:val="1"/>
      <w:numFmt w:val="lowerLetter"/>
      <w:lvlText w:val="%7."/>
      <w:lvlJc w:val="left"/>
      <w:pPr>
        <w:tabs>
          <w:tab w:val="num" w:pos="5040"/>
        </w:tabs>
        <w:ind w:left="5040" w:hanging="360"/>
      </w:pPr>
      <w:rPr>
        <w:rFonts w:hint="default"/>
      </w:rPr>
    </w:lvl>
    <w:lvl w:ilvl="7" w:tplc="D7381744">
      <w:start w:val="1"/>
      <w:numFmt w:val="decimal"/>
      <w:lvlText w:val="%8)"/>
      <w:lvlJc w:val="left"/>
      <w:pPr>
        <w:tabs>
          <w:tab w:val="num" w:pos="5760"/>
        </w:tabs>
        <w:ind w:left="5760" w:hanging="360"/>
      </w:pPr>
      <w:rPr>
        <w:rFonts w:hint="default"/>
      </w:rPr>
    </w:lvl>
    <w:lvl w:ilvl="8" w:tplc="CE52ADAA">
      <w:start w:val="6"/>
      <w:numFmt w:val="lowerLetter"/>
      <w:lvlText w:val="%9."/>
      <w:lvlJc w:val="left"/>
      <w:pPr>
        <w:tabs>
          <w:tab w:val="num" w:pos="6660"/>
        </w:tabs>
        <w:ind w:left="6660" w:hanging="360"/>
      </w:pPr>
      <w:rPr>
        <w:rFonts w:hint="default"/>
      </w:rPr>
    </w:lvl>
  </w:abstractNum>
  <w:abstractNum w:abstractNumId="3" w15:restartNumberingAfterBreak="0">
    <w:nsid w:val="29F41E11"/>
    <w:multiLevelType w:val="hybridMultilevel"/>
    <w:tmpl w:val="6164A5D2"/>
    <w:lvl w:ilvl="0" w:tplc="3B6AAF24">
      <w:start w:val="7"/>
      <w:numFmt w:val="upperLetter"/>
      <w:lvlText w:val="%1."/>
      <w:lvlJc w:val="left"/>
      <w:pPr>
        <w:tabs>
          <w:tab w:val="num" w:pos="360"/>
        </w:tabs>
        <w:ind w:left="360" w:hanging="360"/>
      </w:pPr>
      <w:rPr>
        <w:rFonts w:hint="default"/>
        <w:sz w:val="20"/>
      </w:rPr>
    </w:lvl>
    <w:lvl w:ilvl="1" w:tplc="10AE6108">
      <w:start w:val="1"/>
      <w:numFmt w:val="decimal"/>
      <w:lvlText w:val="%2."/>
      <w:lvlJc w:val="left"/>
      <w:pPr>
        <w:tabs>
          <w:tab w:val="num" w:pos="1440"/>
        </w:tabs>
        <w:ind w:left="1440" w:hanging="360"/>
      </w:pPr>
      <w:rPr>
        <w:rFonts w:hint="default"/>
        <w:b w:val="0"/>
        <w:i w:val="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7431503"/>
    <w:multiLevelType w:val="hybridMultilevel"/>
    <w:tmpl w:val="9EF6AF4C"/>
    <w:lvl w:ilvl="0" w:tplc="95B83674">
      <w:start w:val="1"/>
      <w:numFmt w:val="decimal"/>
      <w:lvlText w:val="%1."/>
      <w:lvlJc w:val="left"/>
      <w:pPr>
        <w:tabs>
          <w:tab w:val="num" w:pos="1440"/>
        </w:tabs>
        <w:ind w:left="1440" w:hanging="360"/>
      </w:pPr>
      <w:rPr>
        <w:rFonts w:hint="default"/>
        <w:b w:val="0"/>
        <w:i w:val="0"/>
      </w:rPr>
    </w:lvl>
    <w:lvl w:ilvl="1" w:tplc="8D80DD1A">
      <w:start w:val="1"/>
      <w:numFmt w:val="lowerLetter"/>
      <w:lvlText w:val="%2."/>
      <w:lvlJc w:val="left"/>
      <w:pPr>
        <w:tabs>
          <w:tab w:val="num" w:pos="1440"/>
        </w:tabs>
        <w:ind w:left="1440" w:hanging="360"/>
      </w:pPr>
      <w:rPr>
        <w:rFonts w:hint="default"/>
      </w:rPr>
    </w:lvl>
    <w:lvl w:ilvl="2" w:tplc="ADAE882A">
      <w:start w:val="2"/>
      <w:numFmt w:val="decimal"/>
      <w:lvlText w:val="%3."/>
      <w:lvlJc w:val="left"/>
      <w:pPr>
        <w:tabs>
          <w:tab w:val="num" w:pos="2340"/>
        </w:tabs>
        <w:ind w:left="2340" w:hanging="360"/>
      </w:pPr>
      <w:rPr>
        <w:rFonts w:hint="default"/>
        <w:b w:val="0"/>
        <w:i w:val="0"/>
        <w:sz w:val="20"/>
      </w:rPr>
    </w:lvl>
    <w:lvl w:ilvl="3" w:tplc="41EC6FB6">
      <w:start w:val="9"/>
      <w:numFmt w:val="upperLetter"/>
      <w:lvlText w:val="%4."/>
      <w:lvlJc w:val="left"/>
      <w:pPr>
        <w:tabs>
          <w:tab w:val="num" w:pos="2880"/>
        </w:tabs>
        <w:ind w:left="2880" w:hanging="360"/>
      </w:pPr>
      <w:rPr>
        <w:rFonts w:hint="default"/>
        <w:sz w:val="20"/>
      </w:rPr>
    </w:lvl>
    <w:lvl w:ilvl="4" w:tplc="175EEE8C">
      <w:start w:val="1"/>
      <w:numFmt w:val="decimal"/>
      <w:lvlText w:val="%5."/>
      <w:lvlJc w:val="left"/>
      <w:pPr>
        <w:tabs>
          <w:tab w:val="num" w:pos="3600"/>
        </w:tabs>
        <w:ind w:left="3600" w:hanging="360"/>
      </w:pPr>
      <w:rPr>
        <w:rFonts w:hint="default"/>
        <w:b w:val="0"/>
        <w:i w:val="0"/>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9A874A0"/>
    <w:multiLevelType w:val="hybridMultilevel"/>
    <w:tmpl w:val="EC842002"/>
    <w:lvl w:ilvl="0" w:tplc="04090011">
      <w:start w:val="1"/>
      <w:numFmt w:val="decimal"/>
      <w:lvlText w:val="%1)"/>
      <w:lvlJc w:val="left"/>
      <w:pPr>
        <w:ind w:left="1805" w:hanging="360"/>
      </w:pPr>
    </w:lvl>
    <w:lvl w:ilvl="1" w:tplc="04090019" w:tentative="1">
      <w:start w:val="1"/>
      <w:numFmt w:val="lowerLetter"/>
      <w:lvlText w:val="%2."/>
      <w:lvlJc w:val="left"/>
      <w:pPr>
        <w:ind w:left="2525" w:hanging="360"/>
      </w:pPr>
    </w:lvl>
    <w:lvl w:ilvl="2" w:tplc="0409001B" w:tentative="1">
      <w:start w:val="1"/>
      <w:numFmt w:val="lowerRoman"/>
      <w:lvlText w:val="%3."/>
      <w:lvlJc w:val="right"/>
      <w:pPr>
        <w:ind w:left="3245" w:hanging="180"/>
      </w:pPr>
    </w:lvl>
    <w:lvl w:ilvl="3" w:tplc="0409000F" w:tentative="1">
      <w:start w:val="1"/>
      <w:numFmt w:val="decimal"/>
      <w:lvlText w:val="%4."/>
      <w:lvlJc w:val="left"/>
      <w:pPr>
        <w:ind w:left="3965" w:hanging="360"/>
      </w:pPr>
    </w:lvl>
    <w:lvl w:ilvl="4" w:tplc="04090019" w:tentative="1">
      <w:start w:val="1"/>
      <w:numFmt w:val="lowerLetter"/>
      <w:lvlText w:val="%5."/>
      <w:lvlJc w:val="left"/>
      <w:pPr>
        <w:ind w:left="4685" w:hanging="360"/>
      </w:pPr>
    </w:lvl>
    <w:lvl w:ilvl="5" w:tplc="0409001B" w:tentative="1">
      <w:start w:val="1"/>
      <w:numFmt w:val="lowerRoman"/>
      <w:lvlText w:val="%6."/>
      <w:lvlJc w:val="right"/>
      <w:pPr>
        <w:ind w:left="5405" w:hanging="180"/>
      </w:pPr>
    </w:lvl>
    <w:lvl w:ilvl="6" w:tplc="0409000F" w:tentative="1">
      <w:start w:val="1"/>
      <w:numFmt w:val="decimal"/>
      <w:lvlText w:val="%7."/>
      <w:lvlJc w:val="left"/>
      <w:pPr>
        <w:ind w:left="6125" w:hanging="360"/>
      </w:pPr>
    </w:lvl>
    <w:lvl w:ilvl="7" w:tplc="04090019" w:tentative="1">
      <w:start w:val="1"/>
      <w:numFmt w:val="lowerLetter"/>
      <w:lvlText w:val="%8."/>
      <w:lvlJc w:val="left"/>
      <w:pPr>
        <w:ind w:left="6845" w:hanging="360"/>
      </w:pPr>
    </w:lvl>
    <w:lvl w:ilvl="8" w:tplc="0409001B" w:tentative="1">
      <w:start w:val="1"/>
      <w:numFmt w:val="lowerRoman"/>
      <w:lvlText w:val="%9."/>
      <w:lvlJc w:val="right"/>
      <w:pPr>
        <w:ind w:left="7565" w:hanging="180"/>
      </w:pPr>
    </w:lvl>
  </w:abstractNum>
  <w:abstractNum w:abstractNumId="6" w15:restartNumberingAfterBreak="0">
    <w:nsid w:val="4A3C2188"/>
    <w:multiLevelType w:val="hybridMultilevel"/>
    <w:tmpl w:val="2910AFF2"/>
    <w:lvl w:ilvl="0" w:tplc="325E9FF2">
      <w:start w:val="3"/>
      <w:numFmt w:val="decimal"/>
      <w:lvlText w:val="%1."/>
      <w:lvlJc w:val="left"/>
      <w:pPr>
        <w:tabs>
          <w:tab w:val="num" w:pos="3960"/>
        </w:tabs>
        <w:ind w:left="3960" w:hanging="360"/>
      </w:pPr>
      <w:rPr>
        <w:rFonts w:hint="default"/>
        <w:b w:val="0"/>
        <w:i w:val="0"/>
      </w:rPr>
    </w:lvl>
    <w:lvl w:ilvl="1" w:tplc="5E0C65B0">
      <w:start w:val="1"/>
      <w:numFmt w:val="lowerLetter"/>
      <w:lvlText w:val="%2."/>
      <w:lvlJc w:val="left"/>
      <w:pPr>
        <w:tabs>
          <w:tab w:val="num" w:pos="1530"/>
        </w:tabs>
        <w:ind w:left="1530" w:hanging="360"/>
      </w:pPr>
      <w:rPr>
        <w:rFonts w:hint="default"/>
      </w:rPr>
    </w:lvl>
    <w:lvl w:ilvl="2" w:tplc="AD9CB720">
      <w:start w:val="6"/>
      <w:numFmt w:val="decimal"/>
      <w:lvlText w:val="%3."/>
      <w:lvlJc w:val="left"/>
      <w:pPr>
        <w:tabs>
          <w:tab w:val="num" w:pos="2340"/>
        </w:tabs>
        <w:ind w:left="2340" w:hanging="360"/>
      </w:pPr>
      <w:rPr>
        <w:rFonts w:hint="default"/>
        <w:b w:val="0"/>
        <w:i w:val="0"/>
        <w:sz w:val="2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7F57267"/>
    <w:multiLevelType w:val="hybridMultilevel"/>
    <w:tmpl w:val="D50A574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C716CE0"/>
    <w:multiLevelType w:val="multilevel"/>
    <w:tmpl w:val="ED1CCDE6"/>
    <w:lvl w:ilvl="0">
      <w:start w:val="1"/>
      <w:numFmt w:val="lowerLetter"/>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9" w15:restartNumberingAfterBreak="0">
    <w:nsid w:val="6FD93AA8"/>
    <w:multiLevelType w:val="hybridMultilevel"/>
    <w:tmpl w:val="4320A968"/>
    <w:lvl w:ilvl="0" w:tplc="49522A6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80661BE"/>
    <w:multiLevelType w:val="hybridMultilevel"/>
    <w:tmpl w:val="EB3E6176"/>
    <w:lvl w:ilvl="0" w:tplc="538CB94A">
      <w:start w:val="1"/>
      <w:numFmt w:val="upperLetter"/>
      <w:lvlText w:val="%1."/>
      <w:lvlJc w:val="left"/>
      <w:pPr>
        <w:tabs>
          <w:tab w:val="num" w:pos="3510"/>
        </w:tabs>
        <w:ind w:left="3510" w:hanging="360"/>
      </w:pPr>
      <w:rPr>
        <w:rFonts w:hint="default"/>
        <w:sz w:val="20"/>
      </w:rPr>
    </w:lvl>
    <w:lvl w:ilvl="1" w:tplc="5DCCE3C8">
      <w:start w:val="1"/>
      <w:numFmt w:val="decimal"/>
      <w:lvlText w:val="%2."/>
      <w:lvlJc w:val="left"/>
      <w:pPr>
        <w:tabs>
          <w:tab w:val="num" w:pos="1350"/>
        </w:tabs>
        <w:ind w:left="1350" w:hanging="360"/>
      </w:pPr>
      <w:rPr>
        <w:rFonts w:hint="default"/>
        <w:b w:val="0"/>
        <w:i w:val="0"/>
      </w:rPr>
    </w:lvl>
    <w:lvl w:ilvl="2" w:tplc="F8DA5EE0">
      <w:start w:val="2"/>
      <w:numFmt w:val="upperLetter"/>
      <w:lvlText w:val="%3."/>
      <w:lvlJc w:val="left"/>
      <w:pPr>
        <w:tabs>
          <w:tab w:val="num" w:pos="2250"/>
        </w:tabs>
        <w:ind w:left="2250" w:hanging="360"/>
      </w:pPr>
      <w:rPr>
        <w:rFonts w:hint="default"/>
        <w:sz w:val="20"/>
      </w:rPr>
    </w:lvl>
    <w:lvl w:ilvl="3" w:tplc="0B8A2048">
      <w:start w:val="1"/>
      <w:numFmt w:val="decimal"/>
      <w:lvlText w:val="%4."/>
      <w:lvlJc w:val="left"/>
      <w:pPr>
        <w:tabs>
          <w:tab w:val="num" w:pos="2790"/>
        </w:tabs>
        <w:ind w:left="2790" w:hanging="360"/>
      </w:pPr>
      <w:rPr>
        <w:rFonts w:hint="default"/>
        <w:b w:val="0"/>
        <w:i w:val="0"/>
      </w:rPr>
    </w:lvl>
    <w:lvl w:ilvl="4" w:tplc="BBD6A550">
      <w:start w:val="3"/>
      <w:numFmt w:val="upperLetter"/>
      <w:lvlText w:val="%5."/>
      <w:lvlJc w:val="left"/>
      <w:pPr>
        <w:tabs>
          <w:tab w:val="num" w:pos="3510"/>
        </w:tabs>
        <w:ind w:left="3510" w:hanging="360"/>
      </w:pPr>
      <w:rPr>
        <w:rFonts w:hint="default"/>
        <w:sz w:val="20"/>
      </w:rPr>
    </w:lvl>
    <w:lvl w:ilvl="5" w:tplc="0409001B">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num w:numId="1">
    <w:abstractNumId w:val="10"/>
  </w:num>
  <w:num w:numId="2">
    <w:abstractNumId w:val="2"/>
  </w:num>
  <w:num w:numId="3">
    <w:abstractNumId w:val="0"/>
  </w:num>
  <w:num w:numId="4">
    <w:abstractNumId w:val="3"/>
  </w:num>
  <w:num w:numId="5">
    <w:abstractNumId w:val="4"/>
  </w:num>
  <w:num w:numId="6">
    <w:abstractNumId w:val="6"/>
  </w:num>
  <w:num w:numId="7">
    <w:abstractNumId w:val="9"/>
  </w:num>
  <w:num w:numId="8">
    <w:abstractNumId w:val="7"/>
  </w:num>
  <w:num w:numId="9">
    <w:abstractNumId w:val="1"/>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AAF"/>
    <w:rsid w:val="00014079"/>
    <w:rsid w:val="00014CF7"/>
    <w:rsid w:val="00041722"/>
    <w:rsid w:val="00055E58"/>
    <w:rsid w:val="000A0BA7"/>
    <w:rsid w:val="00160D65"/>
    <w:rsid w:val="001B0F09"/>
    <w:rsid w:val="002262BE"/>
    <w:rsid w:val="00261BA6"/>
    <w:rsid w:val="00265581"/>
    <w:rsid w:val="00276358"/>
    <w:rsid w:val="002D3050"/>
    <w:rsid w:val="0030057A"/>
    <w:rsid w:val="003073C4"/>
    <w:rsid w:val="00325435"/>
    <w:rsid w:val="003538B8"/>
    <w:rsid w:val="0036654B"/>
    <w:rsid w:val="003B7A24"/>
    <w:rsid w:val="003E577E"/>
    <w:rsid w:val="004028C3"/>
    <w:rsid w:val="00461824"/>
    <w:rsid w:val="004D2524"/>
    <w:rsid w:val="004F429D"/>
    <w:rsid w:val="005074F0"/>
    <w:rsid w:val="00577E59"/>
    <w:rsid w:val="00581F19"/>
    <w:rsid w:val="005A5ADF"/>
    <w:rsid w:val="005E2A1E"/>
    <w:rsid w:val="005E712E"/>
    <w:rsid w:val="006A3857"/>
    <w:rsid w:val="006C5342"/>
    <w:rsid w:val="006D015B"/>
    <w:rsid w:val="006D3D8C"/>
    <w:rsid w:val="006F1744"/>
    <w:rsid w:val="007E138E"/>
    <w:rsid w:val="007E4656"/>
    <w:rsid w:val="00800AAF"/>
    <w:rsid w:val="00863BBD"/>
    <w:rsid w:val="00893F99"/>
    <w:rsid w:val="00895F80"/>
    <w:rsid w:val="008A56FE"/>
    <w:rsid w:val="008C2361"/>
    <w:rsid w:val="009132C0"/>
    <w:rsid w:val="00917AF4"/>
    <w:rsid w:val="00936CDC"/>
    <w:rsid w:val="009475D0"/>
    <w:rsid w:val="00980B4E"/>
    <w:rsid w:val="00A06C01"/>
    <w:rsid w:val="00A35042"/>
    <w:rsid w:val="00A3735D"/>
    <w:rsid w:val="00A75737"/>
    <w:rsid w:val="00A829DB"/>
    <w:rsid w:val="00AB0E96"/>
    <w:rsid w:val="00AE7BCA"/>
    <w:rsid w:val="00AF715F"/>
    <w:rsid w:val="00B25409"/>
    <w:rsid w:val="00B65D5C"/>
    <w:rsid w:val="00BC6F6A"/>
    <w:rsid w:val="00C20FF6"/>
    <w:rsid w:val="00C46E73"/>
    <w:rsid w:val="00CA0A9C"/>
    <w:rsid w:val="00CC17B5"/>
    <w:rsid w:val="00CC19C0"/>
    <w:rsid w:val="00D22D84"/>
    <w:rsid w:val="00D23947"/>
    <w:rsid w:val="00D34F63"/>
    <w:rsid w:val="00D83B3D"/>
    <w:rsid w:val="00DA6C45"/>
    <w:rsid w:val="00DE289F"/>
    <w:rsid w:val="00DF2518"/>
    <w:rsid w:val="00E052B8"/>
    <w:rsid w:val="00EB3C76"/>
    <w:rsid w:val="00ED7483"/>
    <w:rsid w:val="00F07716"/>
    <w:rsid w:val="00F31327"/>
    <w:rsid w:val="00F31BB0"/>
    <w:rsid w:val="00F81B98"/>
    <w:rsid w:val="00F9115B"/>
    <w:rsid w:val="00FD53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71A03A5E"/>
  <w15:docId w15:val="{EDA94B6F-14A1-4D6D-9921-FCF379807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Albertus" w:hAnsi="Albertus"/>
      <w:sz w:val="22"/>
    </w:rPr>
  </w:style>
  <w:style w:type="paragraph" w:styleId="Heading1">
    <w:name w:val="heading 1"/>
    <w:basedOn w:val="Normal"/>
    <w:next w:val="Normal"/>
    <w:qFormat/>
    <w:pPr>
      <w:keepNext/>
      <w:tabs>
        <w:tab w:val="left" w:pos="-720"/>
      </w:tabs>
      <w:suppressAutoHyphens/>
      <w:outlineLvl w:val="0"/>
    </w:pPr>
    <w:rPr>
      <w:rFonts w:ascii="Times New Roman" w:hAnsi="Times New Roman"/>
      <w:b/>
      <w:snapToGrid w:val="0"/>
      <w:spacing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ind w:left="1440" w:hanging="1440"/>
    </w:pPr>
    <w:rPr>
      <w:rFonts w:ascii="Times New Roman" w:hAnsi="Times New Roman"/>
      <w:sz w:val="20"/>
    </w:rPr>
  </w:style>
  <w:style w:type="paragraph" w:styleId="BodyText">
    <w:name w:val="Body Text"/>
    <w:basedOn w:val="Normal"/>
    <w:pPr>
      <w:tabs>
        <w:tab w:val="left" w:pos="-720"/>
      </w:tabs>
      <w:suppressAutoHyphens/>
      <w:ind w:right="-720"/>
    </w:pPr>
    <w:rPr>
      <w:rFonts w:ascii="Times New Roman" w:hAnsi="Times New Roman"/>
    </w:rPr>
  </w:style>
  <w:style w:type="paragraph" w:styleId="BodyTextIndent3">
    <w:name w:val="Body Text Indent 3"/>
    <w:basedOn w:val="Normal"/>
    <w:pPr>
      <w:ind w:left="1440" w:hanging="720"/>
    </w:pPr>
    <w:rPr>
      <w:rFonts w:ascii="Times New Roman" w:hAnsi="Times New Roman"/>
    </w:rPr>
  </w:style>
  <w:style w:type="paragraph" w:styleId="BodyTextIndent">
    <w:name w:val="Body Text Indent"/>
    <w:basedOn w:val="Normal"/>
    <w:pPr>
      <w:widowControl/>
      <w:ind w:left="720"/>
    </w:pPr>
    <w:rPr>
      <w:rFonts w:ascii="Times New Roman" w:hAnsi="Times New Roman"/>
      <w:sz w:val="24"/>
    </w:rPr>
  </w:style>
  <w:style w:type="paragraph" w:styleId="BlockText">
    <w:name w:val="Block Text"/>
    <w:basedOn w:val="Normal"/>
    <w:pPr>
      <w:tabs>
        <w:tab w:val="left" w:pos="-720"/>
        <w:tab w:val="left" w:pos="0"/>
        <w:tab w:val="left" w:pos="720"/>
        <w:tab w:val="left" w:pos="1440"/>
        <w:tab w:val="left" w:pos="2160"/>
      </w:tabs>
      <w:suppressAutoHyphens/>
      <w:ind w:left="3600" w:right="-720" w:hanging="3600"/>
    </w:pPr>
    <w:rPr>
      <w:rFonts w:ascii="Times New Roman" w:hAnsi="Times New Roman"/>
      <w:snapToGrid w:val="0"/>
    </w:rPr>
  </w:style>
  <w:style w:type="paragraph" w:styleId="BodyText2">
    <w:name w:val="Body Text 2"/>
    <w:basedOn w:val="Normal"/>
    <w:pPr>
      <w:tabs>
        <w:tab w:val="left" w:pos="-720"/>
        <w:tab w:val="left" w:pos="0"/>
      </w:tabs>
      <w:suppressAutoHyphens/>
      <w:ind w:right="-720"/>
    </w:pPr>
    <w:rPr>
      <w:rFonts w:ascii="Times New Roman" w:hAnsi="Times New Roman"/>
      <w:snapToGrid w:val="0"/>
    </w:rPr>
  </w:style>
  <w:style w:type="paragraph" w:styleId="BodyText3">
    <w:name w:val="Body Text 3"/>
    <w:basedOn w:val="Normal"/>
    <w:pPr>
      <w:tabs>
        <w:tab w:val="left" w:pos="-720"/>
      </w:tabs>
      <w:suppressAutoHyphens/>
      <w:ind w:right="-1080"/>
    </w:pPr>
    <w:rPr>
      <w:rFonts w:ascii="Times New Roman" w:hAnsi="Times New Roman"/>
      <w:snapToGrid w:val="0"/>
      <w:spacing w:val="-2"/>
    </w:rPr>
  </w:style>
  <w:style w:type="paragraph" w:styleId="BalloonText">
    <w:name w:val="Balloon Text"/>
    <w:basedOn w:val="Normal"/>
    <w:semiHidden/>
    <w:rsid w:val="00F9115B"/>
    <w:rPr>
      <w:rFonts w:ascii="Tahoma" w:hAnsi="Tahoma" w:cs="Tahoma"/>
      <w:sz w:val="16"/>
      <w:szCs w:val="16"/>
    </w:rPr>
  </w:style>
  <w:style w:type="character" w:customStyle="1" w:styleId="HeaderChar">
    <w:name w:val="Header Char"/>
    <w:link w:val="Header"/>
    <w:uiPriority w:val="99"/>
    <w:rsid w:val="006A3857"/>
    <w:rPr>
      <w:rFonts w:ascii="Albertus" w:hAnsi="Albertus"/>
      <w:sz w:val="22"/>
    </w:rPr>
  </w:style>
  <w:style w:type="paragraph" w:styleId="ListParagraph">
    <w:name w:val="List Paragraph"/>
    <w:basedOn w:val="Normal"/>
    <w:uiPriority w:val="34"/>
    <w:qFormat/>
    <w:rsid w:val="00160D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62332">
      <w:bodyDiv w:val="1"/>
      <w:marLeft w:val="0"/>
      <w:marRight w:val="0"/>
      <w:marTop w:val="0"/>
      <w:marBottom w:val="0"/>
      <w:divBdr>
        <w:top w:val="none" w:sz="0" w:space="0" w:color="auto"/>
        <w:left w:val="none" w:sz="0" w:space="0" w:color="auto"/>
        <w:bottom w:val="none" w:sz="0" w:space="0" w:color="auto"/>
        <w:right w:val="none" w:sz="0" w:space="0" w:color="auto"/>
      </w:divBdr>
    </w:div>
    <w:div w:id="1190878911">
      <w:bodyDiv w:val="1"/>
      <w:marLeft w:val="0"/>
      <w:marRight w:val="0"/>
      <w:marTop w:val="0"/>
      <w:marBottom w:val="0"/>
      <w:divBdr>
        <w:top w:val="none" w:sz="0" w:space="0" w:color="auto"/>
        <w:left w:val="none" w:sz="0" w:space="0" w:color="auto"/>
        <w:bottom w:val="none" w:sz="0" w:space="0" w:color="auto"/>
        <w:right w:val="none" w:sz="0" w:space="0" w:color="auto"/>
      </w:divBdr>
    </w:div>
    <w:div w:id="1993168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OrganizeInFold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2322</Words>
  <Characters>13242</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NORTHPOINTE BEHAVIORAL HEALTHCARE SYSTEMS</vt:lpstr>
    </vt:vector>
  </TitlesOfParts>
  <Company>Northpointe</Company>
  <LinksUpToDate>false</LinksUpToDate>
  <CharactersWithSpaces>15533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NORTHPOINTE BEHAVIORAL HEALTHCARE SYSTEMS</dc:title>
  <dc:creator>diane</dc:creator>
  <cp:lastModifiedBy>Stankevich, Kelly</cp:lastModifiedBy>
  <cp:revision>4</cp:revision>
  <cp:lastPrinted>2017-10-31T17:52:00Z</cp:lastPrinted>
  <dcterms:created xsi:type="dcterms:W3CDTF">2018-03-12T19:31:00Z</dcterms:created>
  <dcterms:modified xsi:type="dcterms:W3CDTF">2018-03-21T18:00:00Z</dcterms:modified>
</cp:coreProperties>
</file>