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1BB" w:rsidRPr="00C30AAC" w:rsidRDefault="00C951BB" w:rsidP="00C951BB">
      <w:pPr>
        <w:pStyle w:val="Header"/>
        <w:rPr>
          <w:rStyle w:val="PageNumber"/>
          <w:rFonts w:ascii="Times New Roman" w:hAnsi="Times New Roman"/>
        </w:rPr>
      </w:pPr>
      <w:bookmarkStart w:id="0" w:name="_GoBack"/>
      <w:bookmarkEnd w:id="0"/>
      <w:r>
        <w:rPr>
          <w:rStyle w:val="PageNumber"/>
          <w:rFonts w:ascii="Times New Roman" w:hAnsi="Times New Roman"/>
          <w:b/>
        </w:rPr>
        <w:t xml:space="preserve">REVISIONS TO POLICY STATEMENT:   </w:t>
      </w:r>
      <w:r w:rsidR="00574877">
        <w:rPr>
          <w:rStyle w:val="PageNumber"/>
          <w:rFonts w:ascii="Times New Roman" w:hAnsi="Times New Roman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574877">
        <w:rPr>
          <w:rStyle w:val="PageNumber"/>
          <w:rFonts w:ascii="Times New Roman" w:hAnsi="Times New Roman"/>
          <w:b/>
        </w:rPr>
        <w:instrText xml:space="preserve"> FORMCHECKBOX </w:instrText>
      </w:r>
      <w:r w:rsidR="00A530BB">
        <w:rPr>
          <w:rStyle w:val="PageNumber"/>
          <w:rFonts w:ascii="Times New Roman" w:hAnsi="Times New Roman"/>
          <w:b/>
        </w:rPr>
      </w:r>
      <w:r w:rsidR="00A530BB">
        <w:rPr>
          <w:rStyle w:val="PageNumber"/>
          <w:rFonts w:ascii="Times New Roman" w:hAnsi="Times New Roman"/>
          <w:b/>
        </w:rPr>
        <w:fldChar w:fldCharType="separate"/>
      </w:r>
      <w:r w:rsidR="00574877">
        <w:rPr>
          <w:rStyle w:val="PageNumber"/>
          <w:rFonts w:ascii="Times New Roman" w:hAnsi="Times New Roman"/>
          <w:b/>
        </w:rPr>
        <w:fldChar w:fldCharType="end"/>
      </w:r>
      <w:bookmarkEnd w:id="1"/>
      <w:r>
        <w:rPr>
          <w:rStyle w:val="PageNumber"/>
          <w:rFonts w:ascii="Times New Roman" w:hAnsi="Times New Roman"/>
          <w:b/>
        </w:rPr>
        <w:t xml:space="preserve">YES    </w:t>
      </w:r>
      <w:r w:rsidR="00574877">
        <w:rPr>
          <w:rStyle w:val="PageNumber"/>
          <w:rFonts w:ascii="Times New Roman" w:hAnsi="Times New Roman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2" w:name="Check2"/>
      <w:r w:rsidR="00574877">
        <w:rPr>
          <w:rStyle w:val="PageNumber"/>
          <w:rFonts w:ascii="Times New Roman" w:hAnsi="Times New Roman"/>
          <w:b/>
        </w:rPr>
        <w:instrText xml:space="preserve"> FORMCHECKBOX </w:instrText>
      </w:r>
      <w:r w:rsidR="00A530BB">
        <w:rPr>
          <w:rStyle w:val="PageNumber"/>
          <w:rFonts w:ascii="Times New Roman" w:hAnsi="Times New Roman"/>
          <w:b/>
        </w:rPr>
      </w:r>
      <w:r w:rsidR="00A530BB">
        <w:rPr>
          <w:rStyle w:val="PageNumber"/>
          <w:rFonts w:ascii="Times New Roman" w:hAnsi="Times New Roman"/>
          <w:b/>
        </w:rPr>
        <w:fldChar w:fldCharType="separate"/>
      </w:r>
      <w:r w:rsidR="00574877">
        <w:rPr>
          <w:rStyle w:val="PageNumber"/>
          <w:rFonts w:ascii="Times New Roman" w:hAnsi="Times New Roman"/>
          <w:b/>
        </w:rPr>
        <w:fldChar w:fldCharType="end"/>
      </w:r>
      <w:bookmarkEnd w:id="2"/>
      <w:r>
        <w:rPr>
          <w:rStyle w:val="PageNumber"/>
          <w:rFonts w:ascii="Times New Roman" w:hAnsi="Times New Roman"/>
          <w:b/>
        </w:rPr>
        <w:t xml:space="preserve"> NO      OTHER REVISIONS:   </w:t>
      </w:r>
      <w:r w:rsidR="00A0320B">
        <w:rPr>
          <w:rStyle w:val="PageNumber"/>
          <w:rFonts w:ascii="Times New Roman" w:hAnsi="Times New Roman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1"/>
            </w:checkBox>
          </w:ffData>
        </w:fldChar>
      </w:r>
      <w:bookmarkStart w:id="3" w:name="Check3"/>
      <w:r w:rsidR="00A0320B">
        <w:rPr>
          <w:rStyle w:val="PageNumber"/>
          <w:rFonts w:ascii="Times New Roman" w:hAnsi="Times New Roman"/>
          <w:b/>
        </w:rPr>
        <w:instrText xml:space="preserve"> FORMCHECKBOX </w:instrText>
      </w:r>
      <w:r w:rsidR="00A530BB">
        <w:rPr>
          <w:rStyle w:val="PageNumber"/>
          <w:rFonts w:ascii="Times New Roman" w:hAnsi="Times New Roman"/>
          <w:b/>
        </w:rPr>
      </w:r>
      <w:r w:rsidR="00A530BB">
        <w:rPr>
          <w:rStyle w:val="PageNumber"/>
          <w:rFonts w:ascii="Times New Roman" w:hAnsi="Times New Roman"/>
          <w:b/>
        </w:rPr>
        <w:fldChar w:fldCharType="separate"/>
      </w:r>
      <w:r w:rsidR="00A0320B">
        <w:rPr>
          <w:rStyle w:val="PageNumber"/>
          <w:rFonts w:ascii="Times New Roman" w:hAnsi="Times New Roman"/>
          <w:b/>
        </w:rPr>
        <w:fldChar w:fldCharType="end"/>
      </w:r>
      <w:bookmarkEnd w:id="3"/>
      <w:r>
        <w:rPr>
          <w:rStyle w:val="PageNumber"/>
          <w:rFonts w:ascii="Times New Roman" w:hAnsi="Times New Roman"/>
          <w:b/>
        </w:rPr>
        <w:t xml:space="preserve"> YES     </w:t>
      </w:r>
      <w:r w:rsidR="00A0320B">
        <w:rPr>
          <w:rStyle w:val="PageNumber"/>
          <w:rFonts w:ascii="Times New Roman" w:hAnsi="Times New Roman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A0320B">
        <w:rPr>
          <w:rStyle w:val="PageNumber"/>
          <w:rFonts w:ascii="Times New Roman" w:hAnsi="Times New Roman"/>
          <w:b/>
        </w:rPr>
        <w:instrText xml:space="preserve"> FORMCHECKBOX </w:instrText>
      </w:r>
      <w:r w:rsidR="00A530BB">
        <w:rPr>
          <w:rStyle w:val="PageNumber"/>
          <w:rFonts w:ascii="Times New Roman" w:hAnsi="Times New Roman"/>
          <w:b/>
        </w:rPr>
      </w:r>
      <w:r w:rsidR="00A530BB">
        <w:rPr>
          <w:rStyle w:val="PageNumber"/>
          <w:rFonts w:ascii="Times New Roman" w:hAnsi="Times New Roman"/>
          <w:b/>
        </w:rPr>
        <w:fldChar w:fldCharType="separate"/>
      </w:r>
      <w:r w:rsidR="00A0320B">
        <w:rPr>
          <w:rStyle w:val="PageNumber"/>
          <w:rFonts w:ascii="Times New Roman" w:hAnsi="Times New Roman"/>
          <w:b/>
        </w:rPr>
        <w:fldChar w:fldCharType="end"/>
      </w:r>
      <w:bookmarkEnd w:id="4"/>
      <w:r>
        <w:rPr>
          <w:rStyle w:val="PageNumber"/>
          <w:rFonts w:ascii="Times New Roman" w:hAnsi="Times New Roman"/>
          <w:b/>
        </w:rPr>
        <w:t xml:space="preserve"> NO</w:t>
      </w:r>
    </w:p>
    <w:p w:rsidR="00061215" w:rsidRDefault="00061215">
      <w:pPr>
        <w:tabs>
          <w:tab w:val="left" w:pos="-720"/>
        </w:tabs>
        <w:suppressAutoHyphens/>
        <w:rPr>
          <w:rFonts w:ascii="Times New Roman" w:hAnsi="Times New Roman"/>
          <w:b/>
          <w:u w:val="single"/>
        </w:rPr>
      </w:pPr>
    </w:p>
    <w:p w:rsidR="00574877" w:rsidRDefault="00574877" w:rsidP="00574877">
      <w:pPr>
        <w:tabs>
          <w:tab w:val="left" w:pos="-720"/>
        </w:tabs>
        <w:suppressAutoHyphens/>
        <w:ind w:right="-720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APPLIES TO:</w:t>
      </w:r>
    </w:p>
    <w:p w:rsidR="00C951BB" w:rsidRDefault="00C951BB" w:rsidP="00C951BB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residential mental health facilities operated by or under contract with Northpointe Healthcare Systems. </w:t>
      </w:r>
    </w:p>
    <w:p w:rsidR="00C951BB" w:rsidRDefault="00C951BB" w:rsidP="00C951BB">
      <w:pPr>
        <w:tabs>
          <w:tab w:val="left" w:pos="-720"/>
        </w:tabs>
        <w:suppressAutoHyphens/>
        <w:rPr>
          <w:rFonts w:ascii="Times New Roman" w:hAnsi="Times New Roman"/>
          <w:b/>
          <w:u w:val="single"/>
        </w:rPr>
      </w:pPr>
    </w:p>
    <w:p w:rsidR="00C951BB" w:rsidRDefault="00C951BB" w:rsidP="00C951BB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POLICY:</w:t>
      </w:r>
      <w:r>
        <w:rPr>
          <w:rFonts w:ascii="Times New Roman" w:hAnsi="Times New Roman"/>
        </w:rPr>
        <w:t xml:space="preserve">  </w:t>
      </w:r>
    </w:p>
    <w:p w:rsidR="00C951BB" w:rsidRPr="00A37F0E" w:rsidRDefault="00C951BB" w:rsidP="00C951BB">
      <w:pPr>
        <w:tabs>
          <w:tab w:val="left" w:pos="-720"/>
        </w:tabs>
        <w:suppressAutoHyphens/>
        <w:rPr>
          <w:rFonts w:ascii="Times New Roman" w:hAnsi="Times New Roman"/>
          <w:color w:val="FF0000"/>
        </w:rPr>
      </w:pPr>
      <w:r w:rsidRPr="006E319A">
        <w:rPr>
          <w:rFonts w:ascii="Times New Roman" w:hAnsi="Times New Roman"/>
        </w:rPr>
        <w:t>It is the policy of Northpointe Behavioral Healthcare Systems that</w:t>
      </w:r>
      <w:r w:rsidR="007D554A" w:rsidRPr="006E319A">
        <w:rPr>
          <w:rFonts w:ascii="Times New Roman" w:hAnsi="Times New Roman"/>
        </w:rPr>
        <w:t xml:space="preserve"> service recipients may communicate by mail, telephone and/or visits.</w:t>
      </w:r>
    </w:p>
    <w:p w:rsidR="00C951BB" w:rsidRDefault="00C951BB" w:rsidP="00C951BB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061215" w:rsidRDefault="00061215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PURPOSE:</w:t>
      </w:r>
      <w:r>
        <w:rPr>
          <w:rFonts w:ascii="Times New Roman" w:hAnsi="Times New Roman"/>
        </w:rPr>
        <w:t xml:space="preserve">  </w:t>
      </w:r>
    </w:p>
    <w:p w:rsidR="00061215" w:rsidRDefault="00061215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To establish policies and procedures for residents to communicate by mail, telephone and/or visits.</w:t>
      </w:r>
    </w:p>
    <w:p w:rsidR="00061215" w:rsidRDefault="00061215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061215" w:rsidRDefault="00061215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DEFINITIONS:</w:t>
      </w:r>
    </w:p>
    <w:p w:rsidR="00D72D70" w:rsidRDefault="00D72D70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061215" w:rsidRDefault="00061215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Controlled Condition:</w:t>
      </w:r>
      <w:r w:rsidR="003E47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At least two staff members are present when opening mail.</w:t>
      </w:r>
    </w:p>
    <w:p w:rsidR="00061215" w:rsidRDefault="00061215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061215" w:rsidRDefault="00061215" w:rsidP="00A01579">
      <w:pPr>
        <w:tabs>
          <w:tab w:val="left" w:pos="-720"/>
          <w:tab w:val="num" w:pos="1440"/>
        </w:tabs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  <w:u w:val="single"/>
        </w:rPr>
        <w:t>House Rules:</w:t>
      </w:r>
      <w:r>
        <w:rPr>
          <w:rFonts w:ascii="Times New Roman" w:hAnsi="Times New Roman"/>
        </w:rPr>
        <w:t xml:space="preserve">  Rules applying to all residents of a home,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which are established to assure the safety and comfort of recipients and the orderly functioning of the home. </w:t>
      </w:r>
      <w:r w:rsidR="00A01579">
        <w:rPr>
          <w:rFonts w:ascii="Times New Roman" w:hAnsi="Times New Roman"/>
        </w:rPr>
        <w:br/>
      </w:r>
    </w:p>
    <w:p w:rsidR="00061215" w:rsidRDefault="00061215" w:rsidP="00D72D70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Incoming Mail:</w:t>
      </w:r>
      <w:r>
        <w:rPr>
          <w:rFonts w:ascii="Times New Roman" w:hAnsi="Times New Roman"/>
        </w:rPr>
        <w:t xml:space="preserve">  Resident's mail (including parcels and packages); and Agency/facility mail (includes mail in the form of government check addressed to agency/facility as representative payee for the resident).</w:t>
      </w:r>
    </w:p>
    <w:p w:rsidR="00061215" w:rsidRDefault="00061215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061215" w:rsidRDefault="00061215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Legal Inquiry:</w:t>
      </w:r>
      <w:r>
        <w:rPr>
          <w:rFonts w:ascii="Times New Roman" w:hAnsi="Times New Roman"/>
        </w:rPr>
        <w:t xml:space="preserve">  Any matter including civil, criminal, or administrative law. </w:t>
      </w:r>
    </w:p>
    <w:p w:rsidR="00061215" w:rsidRDefault="00061215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061215" w:rsidRDefault="00061215" w:rsidP="00D72D70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Limitation:</w:t>
      </w:r>
      <w:r>
        <w:rPr>
          <w:rFonts w:ascii="Times New Roman" w:hAnsi="Times New Roman"/>
        </w:rPr>
        <w:t xml:space="preserve">  A limit placed on the resident's right to receive mail a</w:t>
      </w:r>
      <w:r w:rsidR="00D72D70">
        <w:rPr>
          <w:rFonts w:ascii="Times New Roman" w:hAnsi="Times New Roman"/>
        </w:rPr>
        <w:t>s written and documented in the</w:t>
      </w:r>
      <w:r w:rsidR="00C951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resident's Individual Plan of Service. </w:t>
      </w:r>
    </w:p>
    <w:p w:rsidR="00061215" w:rsidRDefault="00061215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061215" w:rsidRDefault="00061215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Private:</w:t>
      </w:r>
      <w:r>
        <w:rPr>
          <w:rFonts w:ascii="Times New Roman" w:hAnsi="Times New Roman"/>
        </w:rPr>
        <w:t xml:space="preserve">  Secret, not intended to be made known publicly, confidential.</w:t>
      </w:r>
    </w:p>
    <w:p w:rsidR="00061215" w:rsidRDefault="00061215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061215" w:rsidRDefault="00061215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Reasonable Time:</w:t>
      </w:r>
      <w:r>
        <w:rPr>
          <w:rFonts w:ascii="Times New Roman" w:hAnsi="Times New Roman"/>
        </w:rPr>
        <w:t xml:space="preserve">  Meeting the criteria of not seriously taxing the effective functioning of the agency.</w:t>
      </w:r>
    </w:p>
    <w:p w:rsidR="00061215" w:rsidRDefault="00061215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061215" w:rsidRDefault="00061215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Restriction:</w:t>
      </w:r>
      <w:r>
        <w:rPr>
          <w:rFonts w:ascii="Times New Roman" w:hAnsi="Times New Roman"/>
        </w:rPr>
        <w:t xml:space="preserve">  An exclusion of a particular item as stated in the written poli</w:t>
      </w:r>
      <w:r w:rsidR="00C951BB">
        <w:rPr>
          <w:rFonts w:ascii="Times New Roman" w:hAnsi="Times New Roman"/>
        </w:rPr>
        <w:t>cies of NBHS and applies to</w:t>
      </w:r>
      <w:r>
        <w:rPr>
          <w:rFonts w:ascii="Times New Roman" w:hAnsi="Times New Roman"/>
        </w:rPr>
        <w:t xml:space="preserve"> all residents.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  <w:u w:val="single"/>
        </w:rPr>
        <w:t>Uncensored:</w:t>
      </w:r>
      <w:r>
        <w:rPr>
          <w:rFonts w:ascii="Times New Roman" w:hAnsi="Times New Roman"/>
        </w:rPr>
        <w:t xml:space="preserve">  Without rebuke, reproach or disapproval; free from criticism; not judged or condemned.</w:t>
      </w:r>
    </w:p>
    <w:p w:rsidR="00061215" w:rsidRDefault="00061215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061215" w:rsidRDefault="00061215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Unimpeded:</w:t>
      </w:r>
      <w:r>
        <w:rPr>
          <w:rFonts w:ascii="Times New Roman" w:hAnsi="Times New Roman"/>
        </w:rPr>
        <w:t xml:space="preserve">  Without hindrance, barricade or other obstacles.</w:t>
      </w:r>
      <w:r>
        <w:rPr>
          <w:rFonts w:ascii="Times New Roman" w:hAnsi="Times New Roman"/>
          <w:u w:val="single"/>
        </w:rPr>
        <w:t xml:space="preserve"> </w:t>
      </w:r>
    </w:p>
    <w:p w:rsidR="00061215" w:rsidRDefault="00061215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62595E" w:rsidRDefault="00061215" w:rsidP="007D554A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PROCEDURES:</w:t>
      </w:r>
    </w:p>
    <w:p w:rsidR="0062595E" w:rsidRDefault="007D554A" w:rsidP="0062595E">
      <w:pPr>
        <w:numPr>
          <w:ilvl w:val="0"/>
          <w:numId w:val="12"/>
        </w:num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A resident is entitled to unimpeded, private and uncensored communication wi</w:t>
      </w:r>
      <w:r w:rsidR="0062595E">
        <w:rPr>
          <w:rFonts w:ascii="Times New Roman" w:hAnsi="Times New Roman"/>
        </w:rPr>
        <w:t>th others by mail and</w:t>
      </w:r>
    </w:p>
    <w:p w:rsidR="007D554A" w:rsidRPr="0062595E" w:rsidRDefault="007D554A" w:rsidP="0062595E">
      <w:pPr>
        <w:tabs>
          <w:tab w:val="left" w:pos="-720"/>
        </w:tabs>
        <w:suppressAutoHyphens/>
        <w:ind w:left="780"/>
        <w:rPr>
          <w:rFonts w:ascii="Times New Roman" w:hAnsi="Times New Roman"/>
        </w:rPr>
      </w:pPr>
      <w:r>
        <w:rPr>
          <w:rFonts w:ascii="Times New Roman" w:hAnsi="Times New Roman"/>
        </w:rPr>
        <w:t>telephone and is also entitled to meet face-to-face with persons of his/her choi</w:t>
      </w:r>
      <w:r w:rsidR="0062595E">
        <w:rPr>
          <w:rFonts w:ascii="Times New Roman" w:hAnsi="Times New Roman"/>
        </w:rPr>
        <w:t xml:space="preserve">ce.  This right shall </w:t>
      </w:r>
      <w:r w:rsidR="0062595E">
        <w:rPr>
          <w:rFonts w:ascii="Times New Roman" w:hAnsi="Times New Roman"/>
        </w:rPr>
        <w:br/>
      </w:r>
      <w:r>
        <w:rPr>
          <w:rFonts w:ascii="Times New Roman" w:hAnsi="Times New Roman"/>
        </w:rPr>
        <w:t>not be further limited except as authorized in the resident’s person-ce</w:t>
      </w:r>
      <w:r w:rsidR="0062595E">
        <w:rPr>
          <w:rFonts w:ascii="Times New Roman" w:hAnsi="Times New Roman"/>
        </w:rPr>
        <w:t xml:space="preserve">ntered plan.  </w:t>
      </w:r>
      <w:r w:rsidR="0062595E" w:rsidRPr="002564BA">
        <w:rPr>
          <w:rFonts w:ascii="Times New Roman" w:hAnsi="Times New Roman"/>
        </w:rPr>
        <w:t xml:space="preserve">Reasons </w:t>
      </w:r>
      <w:r w:rsidR="007E564F" w:rsidRPr="002564BA">
        <w:rPr>
          <w:rFonts w:ascii="Times New Roman" w:hAnsi="Times New Roman"/>
        </w:rPr>
        <w:t>a limitation</w:t>
      </w:r>
      <w:r>
        <w:rPr>
          <w:rFonts w:ascii="Times New Roman" w:hAnsi="Times New Roman"/>
        </w:rPr>
        <w:t xml:space="preserve"> may be included in the plan are:</w:t>
      </w:r>
      <w:r>
        <w:rPr>
          <w:rFonts w:ascii="Times New Roman" w:hAnsi="Times New Roman"/>
        </w:rPr>
        <w:br/>
      </w:r>
    </w:p>
    <w:p w:rsidR="007D554A" w:rsidRDefault="007D554A" w:rsidP="007D554A">
      <w:pPr>
        <w:numPr>
          <w:ilvl w:val="0"/>
          <w:numId w:val="5"/>
        </w:num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To prevent the resident from violating a law;</w:t>
      </w:r>
    </w:p>
    <w:p w:rsidR="007D554A" w:rsidRDefault="007D554A" w:rsidP="007D554A">
      <w:pPr>
        <w:tabs>
          <w:tab w:val="left" w:pos="-720"/>
        </w:tabs>
        <w:suppressAutoHyphens/>
        <w:ind w:left="1065"/>
        <w:rPr>
          <w:rFonts w:ascii="Times New Roman" w:hAnsi="Times New Roman"/>
        </w:rPr>
      </w:pPr>
    </w:p>
    <w:p w:rsidR="007D554A" w:rsidRDefault="007D554A" w:rsidP="007D554A">
      <w:pPr>
        <w:numPr>
          <w:ilvl w:val="0"/>
          <w:numId w:val="5"/>
        </w:num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To prevent substantial and serious physical or emotional harm;</w:t>
      </w:r>
    </w:p>
    <w:p w:rsidR="007D554A" w:rsidRDefault="007D554A" w:rsidP="007D554A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7D554A" w:rsidRPr="00C951BB" w:rsidRDefault="007D554A" w:rsidP="007D554A">
      <w:pPr>
        <w:numPr>
          <w:ilvl w:val="0"/>
          <w:numId w:val="5"/>
        </w:numPr>
        <w:tabs>
          <w:tab w:val="left" w:pos="-720"/>
        </w:tabs>
        <w:suppressAutoHyphens/>
        <w:rPr>
          <w:rFonts w:ascii="Times New Roman" w:hAnsi="Times New Roman"/>
        </w:rPr>
      </w:pPr>
      <w:r w:rsidRPr="00D72D70">
        <w:rPr>
          <w:rFonts w:ascii="Times New Roman" w:hAnsi="Times New Roman"/>
        </w:rPr>
        <w:t>There is good reason to believe that the resident's mail contains items which are not allowed in the facility;</w:t>
      </w:r>
      <w:r>
        <w:rPr>
          <w:rFonts w:ascii="Times New Roman" w:hAnsi="Times New Roman"/>
        </w:rPr>
        <w:br/>
      </w:r>
    </w:p>
    <w:p w:rsidR="007D554A" w:rsidRDefault="007D554A" w:rsidP="007D554A">
      <w:pPr>
        <w:numPr>
          <w:ilvl w:val="0"/>
          <w:numId w:val="5"/>
        </w:num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There is good reason to believe that the resident's mail contains items which are limited</w:t>
      </w:r>
    </w:p>
    <w:p w:rsidR="007D554A" w:rsidRDefault="007D554A" w:rsidP="007D554A">
      <w:p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in the resident's Individual Plan of Service;</w:t>
      </w:r>
      <w:r>
        <w:rPr>
          <w:rFonts w:ascii="Times New Roman" w:hAnsi="Times New Roman"/>
        </w:rPr>
        <w:br/>
      </w:r>
    </w:p>
    <w:p w:rsidR="0062595E" w:rsidRDefault="007D554A" w:rsidP="0062595E">
      <w:pPr>
        <w:numPr>
          <w:ilvl w:val="0"/>
          <w:numId w:val="5"/>
        </w:numPr>
        <w:tabs>
          <w:tab w:val="left" w:pos="-720"/>
        </w:tabs>
        <w:suppressAutoHyphens/>
        <w:ind w:left="1065" w:firstLine="15"/>
        <w:rPr>
          <w:rFonts w:ascii="Times New Roman" w:hAnsi="Times New Roman"/>
        </w:rPr>
      </w:pPr>
      <w:r w:rsidRPr="00C951BB">
        <w:rPr>
          <w:rFonts w:ascii="Times New Roman" w:hAnsi="Times New Roman"/>
        </w:rPr>
        <w:t>The resident, guardian, or the parent of a minor child has consented in writing that an</w:t>
      </w:r>
      <w:r>
        <w:rPr>
          <w:rFonts w:ascii="Times New Roman" w:hAnsi="Times New Roman"/>
        </w:rPr>
        <w:t xml:space="preserve"> </w:t>
      </w:r>
      <w:r w:rsidRPr="00C951BB">
        <w:rPr>
          <w:rFonts w:ascii="Times New Roman" w:hAnsi="Times New Roman"/>
        </w:rPr>
        <w:t xml:space="preserve">article of </w:t>
      </w:r>
      <w:r>
        <w:rPr>
          <w:rFonts w:ascii="Times New Roman" w:hAnsi="Times New Roman"/>
        </w:rPr>
        <w:br/>
        <w:t xml:space="preserve">       </w:t>
      </w:r>
      <w:r w:rsidRPr="00C951BB">
        <w:rPr>
          <w:rFonts w:ascii="Times New Roman" w:hAnsi="Times New Roman"/>
        </w:rPr>
        <w:t>mail be opened or destroyed by a designated person; and</w:t>
      </w:r>
    </w:p>
    <w:p w:rsidR="0062595E" w:rsidRDefault="0062595E" w:rsidP="0062595E">
      <w:pPr>
        <w:tabs>
          <w:tab w:val="left" w:pos="-720"/>
        </w:tabs>
        <w:suppressAutoHyphens/>
        <w:ind w:left="1080"/>
        <w:rPr>
          <w:rFonts w:ascii="Times New Roman" w:hAnsi="Times New Roman"/>
        </w:rPr>
      </w:pPr>
    </w:p>
    <w:p w:rsidR="007D554A" w:rsidRPr="00CD4E4A" w:rsidRDefault="007D554A" w:rsidP="00CD4E4A">
      <w:pPr>
        <w:numPr>
          <w:ilvl w:val="0"/>
          <w:numId w:val="5"/>
        </w:numPr>
        <w:tabs>
          <w:tab w:val="left" w:pos="-720"/>
        </w:tabs>
        <w:suppressAutoHyphens/>
        <w:ind w:left="1065" w:firstLine="15"/>
        <w:rPr>
          <w:rFonts w:ascii="Times New Roman" w:hAnsi="Times New Roman"/>
        </w:rPr>
      </w:pPr>
      <w:r w:rsidRPr="0062595E">
        <w:rPr>
          <w:rFonts w:ascii="Times New Roman" w:hAnsi="Times New Roman"/>
        </w:rPr>
        <w:t xml:space="preserve">If another person accuses a resident of harassment and; future telephone harassment can </w:t>
      </w:r>
      <w:r w:rsidRPr="0062595E">
        <w:rPr>
          <w:rFonts w:ascii="Times New Roman" w:hAnsi="Times New Roman"/>
        </w:rPr>
        <w:br/>
        <w:t xml:space="preserve">      reasonably be expected, the frequency of past harassing phone calls is established or the </w:t>
      </w:r>
      <w:r w:rsidR="00CD4E4A">
        <w:rPr>
          <w:rFonts w:ascii="Times New Roman" w:hAnsi="Times New Roman"/>
        </w:rPr>
        <w:t xml:space="preserve">person            </w:t>
      </w:r>
      <w:r w:rsidRPr="00CD4E4A">
        <w:rPr>
          <w:rFonts w:ascii="Times New Roman" w:hAnsi="Times New Roman"/>
        </w:rPr>
        <w:t>requesting the limitation has done so in writing.</w:t>
      </w:r>
    </w:p>
    <w:p w:rsidR="007D554A" w:rsidRDefault="007D554A" w:rsidP="007D554A">
      <w:pPr>
        <w:pStyle w:val="TOAHeading"/>
        <w:tabs>
          <w:tab w:val="clear" w:pos="9360"/>
          <w:tab w:val="left" w:pos="-720"/>
        </w:tabs>
        <w:rPr>
          <w:rFonts w:ascii="Times New Roman" w:hAnsi="Times New Roman"/>
        </w:rPr>
      </w:pPr>
    </w:p>
    <w:p w:rsidR="0062595E" w:rsidRDefault="007D554A" w:rsidP="0062595E">
      <w:pPr>
        <w:numPr>
          <w:ilvl w:val="0"/>
          <w:numId w:val="12"/>
        </w:num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Residents shall be given the right to appeal any communication limitation imposed. </w:t>
      </w:r>
    </w:p>
    <w:p w:rsidR="0062595E" w:rsidRDefault="0062595E" w:rsidP="0062595E">
      <w:pPr>
        <w:tabs>
          <w:tab w:val="left" w:pos="-720"/>
        </w:tabs>
        <w:suppressAutoHyphens/>
        <w:ind w:left="780"/>
        <w:rPr>
          <w:rFonts w:ascii="Times New Roman" w:hAnsi="Times New Roman"/>
        </w:rPr>
      </w:pPr>
    </w:p>
    <w:p w:rsidR="0062595E" w:rsidRDefault="007D554A" w:rsidP="007D554A">
      <w:pPr>
        <w:numPr>
          <w:ilvl w:val="0"/>
          <w:numId w:val="12"/>
        </w:numPr>
        <w:tabs>
          <w:tab w:val="left" w:pos="-720"/>
        </w:tabs>
        <w:suppressAutoHyphens/>
        <w:rPr>
          <w:rFonts w:ascii="Times New Roman" w:hAnsi="Times New Roman"/>
        </w:rPr>
      </w:pPr>
      <w:r w:rsidRPr="0062595E">
        <w:rPr>
          <w:rFonts w:ascii="Times New Roman" w:hAnsi="Times New Roman"/>
        </w:rPr>
        <w:t xml:space="preserve">Each facility shall make telephones accessible; ensure that correspondence can be conveniently </w:t>
      </w:r>
      <w:r w:rsidR="0062595E">
        <w:rPr>
          <w:rFonts w:ascii="Times New Roman" w:hAnsi="Times New Roman"/>
        </w:rPr>
        <w:t xml:space="preserve">received </w:t>
      </w:r>
      <w:r w:rsidRPr="0062595E">
        <w:rPr>
          <w:rFonts w:ascii="Times New Roman" w:hAnsi="Times New Roman"/>
        </w:rPr>
        <w:t>and mailed; and make space available for residents to visit with others.</w:t>
      </w:r>
    </w:p>
    <w:p w:rsidR="0062595E" w:rsidRDefault="0062595E" w:rsidP="007E564F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62595E" w:rsidRDefault="007D554A" w:rsidP="007D554A">
      <w:pPr>
        <w:numPr>
          <w:ilvl w:val="0"/>
          <w:numId w:val="12"/>
        </w:numPr>
        <w:tabs>
          <w:tab w:val="left" w:pos="-720"/>
        </w:tabs>
        <w:suppressAutoHyphens/>
        <w:rPr>
          <w:rFonts w:ascii="Times New Roman" w:hAnsi="Times New Roman"/>
        </w:rPr>
      </w:pPr>
      <w:r w:rsidRPr="0062595E">
        <w:rPr>
          <w:rFonts w:ascii="Times New Roman" w:hAnsi="Times New Roman"/>
        </w:rPr>
        <w:t xml:space="preserve">Non-letterhead </w:t>
      </w:r>
      <w:r w:rsidR="005C5C4A" w:rsidRPr="007E564F">
        <w:rPr>
          <w:rFonts w:ascii="Times New Roman" w:hAnsi="Times New Roman"/>
        </w:rPr>
        <w:t>statione</w:t>
      </w:r>
      <w:r w:rsidRPr="007E564F">
        <w:rPr>
          <w:rFonts w:ascii="Times New Roman" w:hAnsi="Times New Roman"/>
        </w:rPr>
        <w:t>ry</w:t>
      </w:r>
      <w:r w:rsidRPr="0062595E">
        <w:rPr>
          <w:rFonts w:ascii="Times New Roman" w:hAnsi="Times New Roman"/>
        </w:rPr>
        <w:t>, envelopes, and pens or pencils shall be given to the residents, upon request.</w:t>
      </w:r>
    </w:p>
    <w:p w:rsidR="0062595E" w:rsidRDefault="0062595E" w:rsidP="0062595E">
      <w:pPr>
        <w:tabs>
          <w:tab w:val="left" w:pos="-720"/>
        </w:tabs>
        <w:suppressAutoHyphens/>
        <w:ind w:left="780"/>
        <w:rPr>
          <w:rFonts w:ascii="Times New Roman" w:hAnsi="Times New Roman"/>
        </w:rPr>
      </w:pPr>
    </w:p>
    <w:p w:rsidR="0062595E" w:rsidRDefault="007D554A" w:rsidP="007D554A">
      <w:pPr>
        <w:numPr>
          <w:ilvl w:val="0"/>
          <w:numId w:val="12"/>
        </w:numPr>
        <w:tabs>
          <w:tab w:val="left" w:pos="-720"/>
        </w:tabs>
        <w:suppressAutoHyphens/>
        <w:rPr>
          <w:rFonts w:ascii="Times New Roman" w:hAnsi="Times New Roman"/>
        </w:rPr>
      </w:pPr>
      <w:r w:rsidRPr="0062595E">
        <w:rPr>
          <w:rFonts w:ascii="Times New Roman" w:hAnsi="Times New Roman"/>
        </w:rPr>
        <w:t>Each facility shall have a postal box or daily pickup and deposit for resident's mail.</w:t>
      </w:r>
    </w:p>
    <w:p w:rsidR="0062595E" w:rsidRDefault="0062595E" w:rsidP="0062595E">
      <w:pPr>
        <w:tabs>
          <w:tab w:val="left" w:pos="-720"/>
        </w:tabs>
        <w:suppressAutoHyphens/>
        <w:ind w:left="780"/>
        <w:rPr>
          <w:rFonts w:ascii="Times New Roman" w:hAnsi="Times New Roman"/>
        </w:rPr>
      </w:pPr>
    </w:p>
    <w:p w:rsidR="0062595E" w:rsidRDefault="007D554A" w:rsidP="007D554A">
      <w:pPr>
        <w:numPr>
          <w:ilvl w:val="0"/>
          <w:numId w:val="12"/>
        </w:numPr>
        <w:tabs>
          <w:tab w:val="left" w:pos="-720"/>
        </w:tabs>
        <w:suppressAutoHyphens/>
        <w:rPr>
          <w:rFonts w:ascii="Times New Roman" w:hAnsi="Times New Roman"/>
        </w:rPr>
      </w:pPr>
      <w:r w:rsidRPr="0062595E">
        <w:rPr>
          <w:rFonts w:ascii="Times New Roman" w:hAnsi="Times New Roman"/>
        </w:rPr>
        <w:t>Sealed mail, telephone calls to or from residents, and visitations from the resid</w:t>
      </w:r>
      <w:r w:rsidR="0062595E">
        <w:rPr>
          <w:rFonts w:ascii="Times New Roman" w:hAnsi="Times New Roman"/>
        </w:rPr>
        <w:t xml:space="preserve">ent's private physician, </w:t>
      </w:r>
      <w:r w:rsidRPr="0062595E">
        <w:rPr>
          <w:rFonts w:ascii="Times New Roman" w:hAnsi="Times New Roman"/>
        </w:rPr>
        <w:t>mental health professional, court representative, attorney and/or others when it involves matters which a</w:t>
      </w:r>
      <w:r w:rsidR="00CD4E4A">
        <w:rPr>
          <w:rFonts w:ascii="Times New Roman" w:hAnsi="Times New Roman"/>
        </w:rPr>
        <w:t xml:space="preserve">re or </w:t>
      </w:r>
      <w:r w:rsidRPr="0062595E">
        <w:rPr>
          <w:rFonts w:ascii="Times New Roman" w:hAnsi="Times New Roman"/>
        </w:rPr>
        <w:t>may be the subject of legal inquiry, shall not be limited except non-emergency visits from the resident's private</w:t>
      </w:r>
      <w:r w:rsidR="0062595E">
        <w:rPr>
          <w:rFonts w:ascii="Times New Roman" w:hAnsi="Times New Roman"/>
        </w:rPr>
        <w:t xml:space="preserve"> </w:t>
      </w:r>
      <w:r w:rsidRPr="0062595E">
        <w:rPr>
          <w:rFonts w:ascii="Times New Roman" w:hAnsi="Times New Roman"/>
        </w:rPr>
        <w:t>physician or mental health counselor may be limited to reasonable times if it infringes on the effective functioning of the facility.</w:t>
      </w:r>
    </w:p>
    <w:p w:rsidR="0062595E" w:rsidRDefault="0062595E" w:rsidP="0062595E">
      <w:pPr>
        <w:tabs>
          <w:tab w:val="left" w:pos="-720"/>
        </w:tabs>
        <w:suppressAutoHyphens/>
        <w:ind w:left="780"/>
        <w:rPr>
          <w:rFonts w:ascii="Times New Roman" w:hAnsi="Times New Roman"/>
        </w:rPr>
      </w:pPr>
    </w:p>
    <w:p w:rsidR="007D554A" w:rsidRPr="006E319A" w:rsidRDefault="007D554A" w:rsidP="007D554A">
      <w:pPr>
        <w:numPr>
          <w:ilvl w:val="0"/>
          <w:numId w:val="12"/>
        </w:numPr>
        <w:tabs>
          <w:tab w:val="left" w:pos="-720"/>
        </w:tabs>
        <w:suppressAutoHyphens/>
        <w:rPr>
          <w:rFonts w:ascii="Times New Roman" w:hAnsi="Times New Roman"/>
        </w:rPr>
      </w:pPr>
      <w:r w:rsidRPr="006E319A">
        <w:rPr>
          <w:rFonts w:ascii="Times New Roman" w:hAnsi="Times New Roman"/>
        </w:rPr>
        <w:t>Any limitations will be addressed through the person-centered planning process.</w:t>
      </w:r>
    </w:p>
    <w:p w:rsidR="007D554A" w:rsidRDefault="007D554A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061215" w:rsidRDefault="00061215">
      <w:pPr>
        <w:tabs>
          <w:tab w:val="left" w:pos="-720"/>
        </w:tabs>
        <w:suppressAutoHyphens/>
        <w:rPr>
          <w:rFonts w:ascii="Times New Roman" w:hAnsi="Times New Roman"/>
        </w:rPr>
      </w:pPr>
      <w:r>
        <w:t xml:space="preserve">    </w:t>
      </w:r>
      <w:r>
        <w:rPr>
          <w:rFonts w:ascii="Times New Roman" w:hAnsi="Times New Roman"/>
        </w:rPr>
        <w:t>During the person-centered planning process the following will be reviewed, dis</w:t>
      </w:r>
      <w:r w:rsidR="009D00E8">
        <w:rPr>
          <w:rFonts w:ascii="Times New Roman" w:hAnsi="Times New Roman"/>
        </w:rPr>
        <w:t>cussed, and agreed upon:</w:t>
      </w:r>
      <w:r w:rsidR="00C951BB">
        <w:rPr>
          <w:rFonts w:ascii="Times New Roman" w:hAnsi="Times New Roman"/>
        </w:rPr>
        <w:br/>
      </w:r>
    </w:p>
    <w:p w:rsidR="00061215" w:rsidRDefault="00061215" w:rsidP="009D00E8">
      <w:pPr>
        <w:numPr>
          <w:ilvl w:val="0"/>
          <w:numId w:val="9"/>
        </w:num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Rationale to justify the limitation.</w:t>
      </w:r>
    </w:p>
    <w:p w:rsidR="009D00E8" w:rsidRDefault="009D00E8" w:rsidP="009D00E8">
      <w:pPr>
        <w:tabs>
          <w:tab w:val="left" w:pos="-720"/>
        </w:tabs>
        <w:suppressAutoHyphens/>
        <w:ind w:left="360"/>
        <w:rPr>
          <w:rFonts w:ascii="Times New Roman" w:hAnsi="Times New Roman"/>
        </w:rPr>
      </w:pPr>
    </w:p>
    <w:p w:rsidR="00061215" w:rsidRDefault="00061215">
      <w:pPr>
        <w:numPr>
          <w:ilvl w:val="0"/>
          <w:numId w:val="9"/>
        </w:num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Documented evidence to support the expected mental or physical harm, violat</w:t>
      </w:r>
      <w:r w:rsidR="009D00E8">
        <w:rPr>
          <w:rFonts w:ascii="Times New Roman" w:hAnsi="Times New Roman"/>
        </w:rPr>
        <w:t xml:space="preserve">ion of law </w:t>
      </w:r>
      <w:r>
        <w:rPr>
          <w:rFonts w:ascii="Times New Roman" w:hAnsi="Times New Roman"/>
        </w:rPr>
        <w:t>and/or harassment.</w:t>
      </w:r>
    </w:p>
    <w:p w:rsidR="009D00E8" w:rsidRDefault="009D00E8" w:rsidP="009D00E8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061215" w:rsidRDefault="00061215">
      <w:pPr>
        <w:numPr>
          <w:ilvl w:val="0"/>
          <w:numId w:val="9"/>
        </w:num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Documented evidence to justify the extent of the limitation as being the minimal amount.</w:t>
      </w:r>
    </w:p>
    <w:p w:rsidR="009D00E8" w:rsidRDefault="009D00E8" w:rsidP="009D00E8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061215" w:rsidRPr="004A6CC7" w:rsidRDefault="00061215">
      <w:pPr>
        <w:numPr>
          <w:ilvl w:val="0"/>
          <w:numId w:val="9"/>
        </w:num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Determine an expiration date for the imposed limitation.  The imposed limitati</w:t>
      </w:r>
      <w:r w:rsidR="00C951BB">
        <w:rPr>
          <w:rFonts w:ascii="Times New Roman" w:hAnsi="Times New Roman"/>
        </w:rPr>
        <w:t>on shall be</w:t>
      </w:r>
      <w:r>
        <w:rPr>
          <w:rFonts w:ascii="Times New Roman" w:hAnsi="Times New Roman"/>
        </w:rPr>
        <w:t xml:space="preserve"> reviewed</w:t>
      </w:r>
      <w:r w:rsidR="000A3FA3">
        <w:rPr>
          <w:rFonts w:ascii="Times New Roman" w:hAnsi="Times New Roman"/>
        </w:rPr>
        <w:t xml:space="preserve"> </w:t>
      </w:r>
      <w:r w:rsidR="000A3FA3" w:rsidRPr="004A6CC7">
        <w:rPr>
          <w:rFonts w:ascii="Times New Roman" w:hAnsi="Times New Roman"/>
        </w:rPr>
        <w:t>as determined by the Behavior Treatment Committee (BTC)</w:t>
      </w:r>
      <w:r w:rsidRPr="004A6CC7">
        <w:rPr>
          <w:rFonts w:ascii="Times New Roman" w:hAnsi="Times New Roman"/>
        </w:rPr>
        <w:t xml:space="preserve"> </w:t>
      </w:r>
    </w:p>
    <w:p w:rsidR="004A6CC7" w:rsidRDefault="004A6CC7" w:rsidP="004A6CC7">
      <w:pPr>
        <w:tabs>
          <w:tab w:val="left" w:pos="-720"/>
        </w:tabs>
        <w:suppressAutoHyphens/>
        <w:ind w:left="360"/>
        <w:rPr>
          <w:rFonts w:ascii="Times New Roman" w:hAnsi="Times New Roman"/>
        </w:rPr>
      </w:pPr>
    </w:p>
    <w:p w:rsidR="00884E56" w:rsidRDefault="00061215" w:rsidP="00884E56">
      <w:pPr>
        <w:numPr>
          <w:ilvl w:val="0"/>
          <w:numId w:val="12"/>
        </w:numPr>
        <w:tabs>
          <w:tab w:val="left" w:pos="-720"/>
        </w:tabs>
        <w:suppressAutoHyphens/>
        <w:rPr>
          <w:rFonts w:ascii="Times New Roman" w:hAnsi="Times New Roman"/>
        </w:rPr>
      </w:pPr>
      <w:r>
        <w:rPr>
          <w:rFonts w:ascii="Times New Roman" w:hAnsi="Times New Roman"/>
        </w:rPr>
        <w:t>Residents whose communication through mail, telephone and/or visits are limited per his/her Person-</w:t>
      </w:r>
      <w:r w:rsidR="00C951BB">
        <w:rPr>
          <w:rFonts w:ascii="Times New Roman" w:hAnsi="Times New Roman"/>
        </w:rPr>
        <w:t xml:space="preserve">Centered </w:t>
      </w:r>
      <w:r>
        <w:rPr>
          <w:rFonts w:ascii="Times New Roman" w:hAnsi="Times New Roman"/>
        </w:rPr>
        <w:t xml:space="preserve">Plan shall have each instance of limitation and justification for its application documented </w:t>
      </w:r>
      <w:r w:rsidR="00C951BB">
        <w:rPr>
          <w:rFonts w:ascii="Times New Roman" w:hAnsi="Times New Roman"/>
        </w:rPr>
        <w:t xml:space="preserve">in the residential </w:t>
      </w:r>
      <w:r>
        <w:rPr>
          <w:rFonts w:ascii="Times New Roman" w:hAnsi="Times New Roman"/>
        </w:rPr>
        <w:t>facility on a program with data being taken by the st</w:t>
      </w:r>
      <w:r w:rsidR="00C951BB">
        <w:rPr>
          <w:rFonts w:ascii="Times New Roman" w:hAnsi="Times New Roman"/>
        </w:rPr>
        <w:t xml:space="preserve">aff.  This information shall be </w:t>
      </w:r>
      <w:r>
        <w:rPr>
          <w:rFonts w:ascii="Times New Roman" w:hAnsi="Times New Roman"/>
        </w:rPr>
        <w:t xml:space="preserve">reviewed every 30 days by the Treatment Team and </w:t>
      </w:r>
      <w:r w:rsidR="000A3FA3" w:rsidRPr="004A6CC7">
        <w:rPr>
          <w:rFonts w:ascii="Times New Roman" w:hAnsi="Times New Roman"/>
        </w:rPr>
        <w:t xml:space="preserve">BTC </w:t>
      </w:r>
      <w:r w:rsidRPr="004A6CC7">
        <w:rPr>
          <w:rFonts w:ascii="Times New Roman" w:hAnsi="Times New Roman"/>
        </w:rPr>
        <w:t xml:space="preserve">to discuss </w:t>
      </w:r>
      <w:r w:rsidR="000A3FA3" w:rsidRPr="004A6CC7">
        <w:rPr>
          <w:rFonts w:ascii="Times New Roman" w:hAnsi="Times New Roman"/>
        </w:rPr>
        <w:t>t</w:t>
      </w:r>
      <w:r w:rsidR="004A6CC7">
        <w:rPr>
          <w:rFonts w:ascii="Times New Roman" w:hAnsi="Times New Roman"/>
        </w:rPr>
        <w:t xml:space="preserve">he resident's progress or </w:t>
      </w:r>
      <w:r w:rsidR="000A3FA3" w:rsidRPr="004A6CC7">
        <w:rPr>
          <w:rFonts w:ascii="Times New Roman" w:hAnsi="Times New Roman"/>
        </w:rPr>
        <w:t xml:space="preserve">lack </w:t>
      </w:r>
      <w:r w:rsidRPr="004A6CC7">
        <w:rPr>
          <w:rFonts w:ascii="Times New Roman" w:hAnsi="Times New Roman"/>
        </w:rPr>
        <w:t>of progress and determine if t</w:t>
      </w:r>
      <w:r w:rsidR="004A6CC7">
        <w:rPr>
          <w:rFonts w:ascii="Times New Roman" w:hAnsi="Times New Roman"/>
        </w:rPr>
        <w:t>he</w:t>
      </w:r>
      <w:r w:rsidR="00C951BB">
        <w:rPr>
          <w:rFonts w:ascii="Times New Roman" w:hAnsi="Times New Roman"/>
        </w:rPr>
        <w:t xml:space="preserve"> </w:t>
      </w:r>
      <w:r w:rsidR="004A6CC7">
        <w:rPr>
          <w:rFonts w:ascii="Times New Roman" w:hAnsi="Times New Roman"/>
        </w:rPr>
        <w:t>limitation still needs to be</w:t>
      </w:r>
      <w:r w:rsidR="000A3FA3" w:rsidRPr="004A6CC7">
        <w:rPr>
          <w:rFonts w:ascii="Times New Roman" w:hAnsi="Times New Roman"/>
        </w:rPr>
        <w:t xml:space="preserve"> </w:t>
      </w:r>
      <w:r w:rsidRPr="004A6CC7">
        <w:rPr>
          <w:rFonts w:ascii="Times New Roman" w:hAnsi="Times New Roman"/>
        </w:rPr>
        <w:t>imp</w:t>
      </w:r>
      <w:r w:rsidR="004A6CC7">
        <w:rPr>
          <w:rFonts w:ascii="Times New Roman" w:hAnsi="Times New Roman"/>
        </w:rPr>
        <w:t>os</w:t>
      </w:r>
      <w:r w:rsidR="00C951BB">
        <w:rPr>
          <w:rFonts w:ascii="Times New Roman" w:hAnsi="Times New Roman"/>
        </w:rPr>
        <w:t xml:space="preserve">ed. This information shall be </w:t>
      </w:r>
      <w:r w:rsidRPr="004A6CC7">
        <w:rPr>
          <w:rFonts w:ascii="Times New Roman" w:hAnsi="Times New Roman"/>
        </w:rPr>
        <w:t xml:space="preserve">documented utilizing the </w:t>
      </w:r>
      <w:r w:rsidR="000A3FA3" w:rsidRPr="004A6CC7">
        <w:rPr>
          <w:rFonts w:ascii="Times New Roman" w:hAnsi="Times New Roman"/>
        </w:rPr>
        <w:t>BTC</w:t>
      </w:r>
      <w:r w:rsidRPr="004A6CC7">
        <w:rPr>
          <w:rFonts w:ascii="Times New Roman" w:hAnsi="Times New Roman"/>
        </w:rPr>
        <w:t xml:space="preserve"> form.</w:t>
      </w:r>
    </w:p>
    <w:p w:rsidR="002564BA" w:rsidRDefault="002564BA" w:rsidP="002564BA">
      <w:pPr>
        <w:tabs>
          <w:tab w:val="left" w:pos="-720"/>
        </w:tabs>
        <w:suppressAutoHyphens/>
        <w:ind w:left="420"/>
        <w:rPr>
          <w:rFonts w:ascii="Times New Roman" w:hAnsi="Times New Roman"/>
        </w:rPr>
      </w:pPr>
    </w:p>
    <w:p w:rsidR="002564BA" w:rsidRDefault="002564BA" w:rsidP="002564BA">
      <w:pPr>
        <w:tabs>
          <w:tab w:val="left" w:pos="-720"/>
        </w:tabs>
        <w:suppressAutoHyphens/>
        <w:ind w:left="420"/>
        <w:rPr>
          <w:rFonts w:ascii="Times New Roman" w:hAnsi="Times New Roman"/>
        </w:rPr>
      </w:pPr>
    </w:p>
    <w:p w:rsidR="00884E56" w:rsidRDefault="00884E56" w:rsidP="00884E56">
      <w:pPr>
        <w:tabs>
          <w:tab w:val="left" w:pos="-720"/>
        </w:tabs>
        <w:suppressAutoHyphens/>
        <w:ind w:left="780"/>
        <w:rPr>
          <w:rFonts w:ascii="Times New Roman" w:hAnsi="Times New Roman"/>
        </w:rPr>
      </w:pPr>
    </w:p>
    <w:p w:rsidR="00884E56" w:rsidRDefault="00C951BB" w:rsidP="00884E56">
      <w:pPr>
        <w:numPr>
          <w:ilvl w:val="0"/>
          <w:numId w:val="12"/>
        </w:numPr>
        <w:tabs>
          <w:tab w:val="left" w:pos="-720"/>
        </w:tabs>
        <w:suppressAutoHyphens/>
        <w:rPr>
          <w:rFonts w:ascii="Times New Roman" w:hAnsi="Times New Roman"/>
        </w:rPr>
      </w:pPr>
      <w:r w:rsidRPr="00884E56">
        <w:rPr>
          <w:rFonts w:ascii="Times New Roman" w:hAnsi="Times New Roman"/>
        </w:rPr>
        <w:t>T</w:t>
      </w:r>
      <w:r w:rsidR="00061215" w:rsidRPr="00884E56">
        <w:rPr>
          <w:rFonts w:ascii="Times New Roman" w:hAnsi="Times New Roman"/>
        </w:rPr>
        <w:t>he Responsible</w:t>
      </w:r>
      <w:r w:rsidR="00E659E4" w:rsidRPr="00884E56">
        <w:rPr>
          <w:rFonts w:ascii="Times New Roman" w:hAnsi="Times New Roman"/>
        </w:rPr>
        <w:t xml:space="preserve"> Care</w:t>
      </w:r>
      <w:r w:rsidR="00061215" w:rsidRPr="00884E56">
        <w:rPr>
          <w:rFonts w:ascii="Times New Roman" w:hAnsi="Times New Roman"/>
        </w:rPr>
        <w:t xml:space="preserve"> Manager shall immediately inform the resident when a limitation regarding mail, telephone calls and/or visits has been imposed along with the intended purpose of the limitation.</w:t>
      </w:r>
    </w:p>
    <w:p w:rsidR="00884E56" w:rsidRDefault="00884E56" w:rsidP="002564BA">
      <w:pPr>
        <w:pStyle w:val="BlockText"/>
        <w:ind w:left="0" w:right="-90" w:firstLine="0"/>
      </w:pPr>
    </w:p>
    <w:p w:rsidR="00884E56" w:rsidRDefault="00181405" w:rsidP="00884E56">
      <w:pPr>
        <w:pStyle w:val="BlockText"/>
        <w:numPr>
          <w:ilvl w:val="0"/>
          <w:numId w:val="12"/>
        </w:numPr>
        <w:ind w:right="-90"/>
      </w:pPr>
      <w:r>
        <w:rPr>
          <w:color w:val="FF0000"/>
        </w:rPr>
        <w:t xml:space="preserve"> </w:t>
      </w:r>
      <w:r w:rsidR="00061215" w:rsidRPr="00884E56">
        <w:t>Incoming and outgoing mail for a resident shall not be opened unless a re</w:t>
      </w:r>
      <w:r w:rsidR="00884E56">
        <w:t xml:space="preserve">sident, guardian, or a parent of </w:t>
      </w:r>
      <w:r w:rsidR="00061215" w:rsidRPr="00884E56">
        <w:t>minor child has consented that an article of mail be opened by a designated person. E</w:t>
      </w:r>
      <w:r w:rsidR="00BE260D" w:rsidRPr="00884E56">
        <w:t xml:space="preserve">ach </w:t>
      </w:r>
      <w:r w:rsidR="00061215" w:rsidRPr="00884E56">
        <w:t>instance of opening or destruction of mail shall be done with two staff members prese</w:t>
      </w:r>
      <w:r w:rsidR="00884E56">
        <w:t>nt and</w:t>
      </w:r>
      <w:r w:rsidR="00BE260D" w:rsidRPr="00884E56">
        <w:t xml:space="preserve"> </w:t>
      </w:r>
      <w:r w:rsidR="00061215" w:rsidRPr="00884E56">
        <w:t xml:space="preserve">documented in the </w:t>
      </w:r>
      <w:r w:rsidR="00061215" w:rsidRPr="00884E56">
        <w:lastRenderedPageBreak/>
        <w:t>resident's record.</w:t>
      </w:r>
    </w:p>
    <w:p w:rsidR="00884E56" w:rsidRDefault="00884E56" w:rsidP="00884E56">
      <w:pPr>
        <w:pStyle w:val="BlockText"/>
        <w:ind w:left="780" w:right="-90" w:firstLine="0"/>
      </w:pPr>
    </w:p>
    <w:p w:rsidR="00884E56" w:rsidRDefault="00061215" w:rsidP="00884E56">
      <w:pPr>
        <w:pStyle w:val="BlockText"/>
        <w:numPr>
          <w:ilvl w:val="0"/>
          <w:numId w:val="12"/>
        </w:numPr>
        <w:ind w:right="-90"/>
      </w:pPr>
      <w:r w:rsidRPr="00884E56">
        <w:t xml:space="preserve">Each facility shall establish a reasonable limit on the amount </w:t>
      </w:r>
      <w:r w:rsidR="00E659E4" w:rsidRPr="00884E56">
        <w:t xml:space="preserve">of </w:t>
      </w:r>
      <w:r w:rsidRPr="00884E56">
        <w:t>funds that shall be available to</w:t>
      </w:r>
      <w:r w:rsidR="00C951BB" w:rsidRPr="00884E56">
        <w:t xml:space="preserve"> </w:t>
      </w:r>
      <w:r w:rsidR="00BE260D" w:rsidRPr="00884E56">
        <w:t xml:space="preserve">those </w:t>
      </w:r>
      <w:r w:rsidRPr="00884E56">
        <w:t>residents who are financially unable to access such items as writing materials,</w:t>
      </w:r>
      <w:r w:rsidR="00BE260D" w:rsidRPr="00884E56">
        <w:t xml:space="preserve"> postage and telephone usage</w:t>
      </w:r>
      <w:r w:rsidR="00884E56">
        <w:t xml:space="preserve">. </w:t>
      </w:r>
    </w:p>
    <w:p w:rsidR="00884E56" w:rsidRDefault="00884E56" w:rsidP="00884E56">
      <w:pPr>
        <w:pStyle w:val="BlockText"/>
        <w:ind w:left="780" w:right="-90" w:firstLine="0"/>
      </w:pPr>
    </w:p>
    <w:p w:rsidR="00884E56" w:rsidRPr="002564BA" w:rsidRDefault="00061215" w:rsidP="00884E56">
      <w:pPr>
        <w:pStyle w:val="BlockText"/>
        <w:numPr>
          <w:ilvl w:val="0"/>
          <w:numId w:val="12"/>
        </w:numPr>
        <w:ind w:right="-90"/>
      </w:pPr>
      <w:r w:rsidRPr="00884E56">
        <w:t xml:space="preserve">Mail shall be distributed </w:t>
      </w:r>
      <w:r w:rsidR="00884E56">
        <w:t xml:space="preserve">to </w:t>
      </w:r>
      <w:r w:rsidR="00884E56" w:rsidRPr="002564BA">
        <w:t xml:space="preserve">residents </w:t>
      </w:r>
      <w:r w:rsidR="003A51D1" w:rsidRPr="002564BA">
        <w:t>the day it arrives at the facility.</w:t>
      </w:r>
    </w:p>
    <w:p w:rsidR="00884E56" w:rsidRPr="002564BA" w:rsidRDefault="00884E56" w:rsidP="00884E56">
      <w:pPr>
        <w:pStyle w:val="BlockText"/>
        <w:ind w:left="780" w:right="-90" w:firstLine="0"/>
      </w:pPr>
    </w:p>
    <w:p w:rsidR="00884E56" w:rsidRPr="002564BA" w:rsidRDefault="00061215" w:rsidP="00884E56">
      <w:pPr>
        <w:pStyle w:val="BlockText"/>
        <w:numPr>
          <w:ilvl w:val="0"/>
          <w:numId w:val="12"/>
        </w:numPr>
        <w:ind w:right="-90"/>
      </w:pPr>
      <w:r w:rsidRPr="002564BA">
        <w:t>The times incoming and outgoing telephone calls are permitted shall be</w:t>
      </w:r>
      <w:r w:rsidR="00884E56" w:rsidRPr="002564BA">
        <w:t xml:space="preserve"> posted in the house rules. </w:t>
      </w:r>
    </w:p>
    <w:p w:rsidR="00884E56" w:rsidRPr="002564BA" w:rsidRDefault="00884E56" w:rsidP="00884E56">
      <w:pPr>
        <w:pStyle w:val="BlockText"/>
        <w:ind w:left="780" w:right="-90" w:firstLine="0"/>
      </w:pPr>
    </w:p>
    <w:p w:rsidR="00BE260D" w:rsidRPr="002564BA" w:rsidRDefault="00061215" w:rsidP="002564BA">
      <w:pPr>
        <w:pStyle w:val="BlockText"/>
        <w:numPr>
          <w:ilvl w:val="0"/>
          <w:numId w:val="12"/>
        </w:numPr>
        <w:ind w:right="-90"/>
        <w:rPr>
          <w:sz w:val="16"/>
          <w:vertAlign w:val="subscript"/>
        </w:rPr>
      </w:pPr>
      <w:r w:rsidRPr="002564BA">
        <w:t>The group home shall have regular visiting hours as long as it does not di</w:t>
      </w:r>
      <w:r w:rsidR="00CD4E4A" w:rsidRPr="002564BA">
        <w:t xml:space="preserve">srupt normal treatment </w:t>
      </w:r>
      <w:r w:rsidRPr="002564BA">
        <w:t>activities.  Visiting hours shall be posted in waiting rooms, guest areas,</w:t>
      </w:r>
      <w:r w:rsidR="003A51D1" w:rsidRPr="002564BA">
        <w:t xml:space="preserve"> and</w:t>
      </w:r>
      <w:r w:rsidRPr="002564BA">
        <w:t xml:space="preserve"> resid</w:t>
      </w:r>
      <w:r w:rsidR="00CD4E4A" w:rsidRPr="002564BA">
        <w:t>ent quarters</w:t>
      </w:r>
      <w:r w:rsidR="002564BA" w:rsidRPr="002564BA">
        <w:t>.</w:t>
      </w:r>
    </w:p>
    <w:sectPr w:rsidR="00BE260D" w:rsidRPr="002564BA" w:rsidSect="00C951BB">
      <w:headerReference w:type="default" r:id="rId8"/>
      <w:endnotePr>
        <w:numFmt w:val="decimal"/>
      </w:endnotePr>
      <w:pgSz w:w="12240" w:h="15840"/>
      <w:pgMar w:top="720" w:right="1008" w:bottom="720" w:left="1008" w:header="432" w:footer="43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E1E" w:rsidRDefault="00482E1E">
      <w:pPr>
        <w:spacing w:line="20" w:lineRule="exact"/>
        <w:rPr>
          <w:sz w:val="24"/>
        </w:rPr>
      </w:pPr>
    </w:p>
  </w:endnote>
  <w:endnote w:type="continuationSeparator" w:id="0">
    <w:p w:rsidR="00482E1E" w:rsidRDefault="00482E1E">
      <w:r>
        <w:rPr>
          <w:sz w:val="24"/>
        </w:rPr>
        <w:t xml:space="preserve"> </w:t>
      </w:r>
    </w:p>
  </w:endnote>
  <w:endnote w:type="continuationNotice" w:id="1">
    <w:p w:rsidR="00482E1E" w:rsidRDefault="00482E1E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E1E" w:rsidRDefault="00482E1E">
      <w:r>
        <w:rPr>
          <w:sz w:val="24"/>
        </w:rPr>
        <w:separator/>
      </w:r>
    </w:p>
  </w:footnote>
  <w:footnote w:type="continuationSeparator" w:id="0">
    <w:p w:rsidR="00482E1E" w:rsidRDefault="00482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FA3" w:rsidRDefault="000A3FA3">
    <w:pPr>
      <w:pStyle w:val="Header"/>
      <w:jc w:val="center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NORTHPOINTE BEHAVIORAL HEALTHCARE SYSTEMS</w:t>
    </w:r>
  </w:p>
  <w:p w:rsidR="000A3FA3" w:rsidRDefault="000A3FA3">
    <w:pPr>
      <w:pStyle w:val="Header"/>
      <w:jc w:val="center"/>
      <w:rPr>
        <w:rFonts w:ascii="Times New Roman" w:hAnsi="Times New Roman"/>
        <w:b/>
        <w:bCs/>
      </w:rPr>
    </w:pPr>
  </w:p>
  <w:p w:rsidR="000A3FA3" w:rsidRDefault="000A3FA3">
    <w:pPr>
      <w:pStyle w:val="Header"/>
      <w:rPr>
        <w:rStyle w:val="PageNumber"/>
        <w:rFonts w:ascii="Times New Roman" w:hAnsi="Times New Roman"/>
      </w:rPr>
    </w:pPr>
    <w:r>
      <w:rPr>
        <w:rFonts w:ascii="Times New Roman" w:hAnsi="Times New Roman"/>
        <w:b/>
        <w:bCs/>
      </w:rPr>
      <w:t>POLICY TITLE</w:t>
    </w:r>
    <w:r>
      <w:rPr>
        <w:rFonts w:ascii="Times New Roman" w:hAnsi="Times New Roman"/>
      </w:rPr>
      <w:t>:    Communication, Telephone and Visiting Rights</w:t>
    </w:r>
    <w:r>
      <w:rPr>
        <w:rFonts w:ascii="Times New Roman" w:hAnsi="Times New Roman"/>
      </w:rPr>
      <w:tab/>
    </w:r>
    <w:r w:rsidR="00574877">
      <w:rPr>
        <w:rFonts w:ascii="Times New Roman" w:hAnsi="Times New Roman"/>
      </w:rPr>
      <w:t xml:space="preserve">                                            </w:t>
    </w:r>
    <w:r>
      <w:rPr>
        <w:rStyle w:val="PageNumber"/>
        <w:rFonts w:ascii="Times New Roman" w:hAnsi="Times New Roman"/>
        <w:b/>
        <w:bCs/>
      </w:rPr>
      <w:t>PAGE</w:t>
    </w:r>
    <w:r w:rsidR="00574877">
      <w:rPr>
        <w:rStyle w:val="PageNumber"/>
        <w:rFonts w:ascii="Times New Roman" w:hAnsi="Times New Roman"/>
        <w:b/>
        <w:bCs/>
      </w:rPr>
      <w:t>:</w:t>
    </w:r>
    <w:r>
      <w:rPr>
        <w:rStyle w:val="PageNumber"/>
        <w:rFonts w:ascii="Times New Roman" w:hAnsi="Times New Roman"/>
      </w:rPr>
      <w:t xml:space="preserve"> </w:t>
    </w: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 PAGE </w:instrText>
    </w:r>
    <w:r>
      <w:rPr>
        <w:rStyle w:val="PageNumber"/>
        <w:rFonts w:ascii="Times New Roman" w:hAnsi="Times New Roman"/>
      </w:rPr>
      <w:fldChar w:fldCharType="separate"/>
    </w:r>
    <w:r w:rsidR="00A530BB">
      <w:rPr>
        <w:rStyle w:val="PageNumber"/>
        <w:rFonts w:ascii="Times New Roman" w:hAnsi="Times New Roman"/>
        <w:noProof/>
      </w:rPr>
      <w:t>3</w:t>
    </w:r>
    <w:r>
      <w:rPr>
        <w:rStyle w:val="PageNumber"/>
        <w:rFonts w:ascii="Times New Roman" w:hAnsi="Times New Roman"/>
      </w:rPr>
      <w:fldChar w:fldCharType="end"/>
    </w:r>
    <w:r>
      <w:rPr>
        <w:rStyle w:val="PageNumber"/>
        <w:rFonts w:ascii="Times New Roman" w:hAnsi="Times New Roman"/>
      </w:rPr>
      <w:t xml:space="preserve"> of </w:t>
    </w: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 NUMPAGES </w:instrText>
    </w:r>
    <w:r>
      <w:rPr>
        <w:rStyle w:val="PageNumber"/>
        <w:rFonts w:ascii="Times New Roman" w:hAnsi="Times New Roman"/>
      </w:rPr>
      <w:fldChar w:fldCharType="separate"/>
    </w:r>
    <w:r w:rsidR="00A530BB">
      <w:rPr>
        <w:rStyle w:val="PageNumber"/>
        <w:rFonts w:ascii="Times New Roman" w:hAnsi="Times New Roman"/>
        <w:noProof/>
      </w:rPr>
      <w:t>3</w:t>
    </w:r>
    <w:r>
      <w:rPr>
        <w:rStyle w:val="PageNumber"/>
        <w:rFonts w:ascii="Times New Roman" w:hAnsi="Times New Roman"/>
      </w:rPr>
      <w:fldChar w:fldCharType="end"/>
    </w:r>
  </w:p>
  <w:p w:rsidR="000A3FA3" w:rsidRDefault="000A3FA3">
    <w:pPr>
      <w:pStyle w:val="Header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  <w:b/>
        <w:bCs/>
      </w:rPr>
      <w:t>MANUAL</w:t>
    </w:r>
    <w:r>
      <w:rPr>
        <w:rStyle w:val="PageNumber"/>
        <w:rFonts w:ascii="Times New Roman" w:hAnsi="Times New Roman"/>
      </w:rPr>
      <w:t>:   Recipient Rights</w:t>
    </w:r>
    <w:r>
      <w:rPr>
        <w:rStyle w:val="PageNumber"/>
        <w:rFonts w:ascii="Times New Roman" w:hAnsi="Times New Roman"/>
      </w:rPr>
      <w:tab/>
    </w:r>
    <w:r>
      <w:rPr>
        <w:rStyle w:val="PageNumber"/>
        <w:rFonts w:ascii="Times New Roman" w:hAnsi="Times New Roman"/>
      </w:rPr>
      <w:tab/>
    </w:r>
    <w:r w:rsidR="00574877">
      <w:rPr>
        <w:rStyle w:val="PageNumber"/>
        <w:rFonts w:ascii="Times New Roman" w:hAnsi="Times New Roman"/>
      </w:rPr>
      <w:t xml:space="preserve">                                                                      </w:t>
    </w:r>
    <w:r>
      <w:rPr>
        <w:rStyle w:val="PageNumber"/>
        <w:rFonts w:ascii="Times New Roman" w:hAnsi="Times New Roman"/>
        <w:b/>
        <w:bCs/>
      </w:rPr>
      <w:t>SECTION</w:t>
    </w:r>
    <w:r w:rsidRPr="00574877">
      <w:rPr>
        <w:rStyle w:val="PageNumber"/>
        <w:rFonts w:ascii="Times New Roman" w:hAnsi="Times New Roman"/>
        <w:b/>
      </w:rPr>
      <w:t xml:space="preserve">: </w:t>
    </w:r>
    <w:r>
      <w:rPr>
        <w:rStyle w:val="PageNumber"/>
        <w:rFonts w:ascii="Times New Roman" w:hAnsi="Times New Roman"/>
      </w:rPr>
      <w:t xml:space="preserve"> Rights</w:t>
    </w:r>
  </w:p>
  <w:p w:rsidR="00C951BB" w:rsidRDefault="000A3FA3">
    <w:pPr>
      <w:pStyle w:val="Header"/>
      <w:rPr>
        <w:rStyle w:val="PageNumber"/>
        <w:rFonts w:ascii="Times New Roman" w:hAnsi="Times New Roman"/>
        <w:b/>
      </w:rPr>
    </w:pPr>
    <w:r>
      <w:rPr>
        <w:rStyle w:val="PageNumber"/>
        <w:rFonts w:ascii="Times New Roman" w:hAnsi="Times New Roman"/>
        <w:b/>
        <w:bCs/>
      </w:rPr>
      <w:t>ORIGINAL EFFECTIVE DATE</w:t>
    </w:r>
    <w:r>
      <w:rPr>
        <w:rStyle w:val="PageNumber"/>
        <w:rFonts w:ascii="Times New Roman" w:hAnsi="Times New Roman"/>
      </w:rPr>
      <w:t>:  2/10/98</w:t>
    </w:r>
    <w:r>
      <w:rPr>
        <w:rStyle w:val="PageNumber"/>
        <w:rFonts w:ascii="Times New Roman" w:hAnsi="Times New Roman"/>
      </w:rPr>
      <w:tab/>
    </w:r>
    <w:r>
      <w:rPr>
        <w:rStyle w:val="PageNumber"/>
        <w:rFonts w:ascii="Times New Roman" w:hAnsi="Times New Roman"/>
      </w:rPr>
      <w:tab/>
    </w:r>
    <w:r w:rsidR="006E319A">
      <w:rPr>
        <w:rStyle w:val="PageNumber"/>
        <w:rFonts w:ascii="Times New Roman" w:hAnsi="Times New Roman"/>
      </w:rPr>
      <w:t xml:space="preserve">                              </w:t>
    </w:r>
    <w:r w:rsidR="00574877">
      <w:rPr>
        <w:rStyle w:val="PageNumber"/>
        <w:rFonts w:ascii="Times New Roman" w:hAnsi="Times New Roman"/>
      </w:rPr>
      <w:t xml:space="preserve">        </w:t>
    </w:r>
    <w:r w:rsidR="00C951BB">
      <w:rPr>
        <w:rStyle w:val="PageNumber"/>
        <w:rFonts w:ascii="Times New Roman" w:hAnsi="Times New Roman"/>
        <w:b/>
      </w:rPr>
      <w:t xml:space="preserve">BOARD APPROVAL DATE: </w:t>
    </w:r>
    <w:r w:rsidR="006E319A" w:rsidRPr="006E319A">
      <w:rPr>
        <w:rStyle w:val="PageNumber"/>
        <w:rFonts w:ascii="Times New Roman" w:hAnsi="Times New Roman"/>
      </w:rPr>
      <w:t>11/25/13</w:t>
    </w:r>
  </w:p>
  <w:p w:rsidR="000A3FA3" w:rsidRPr="00A17729" w:rsidRDefault="00C951BB">
    <w:pPr>
      <w:pStyle w:val="Header"/>
      <w:rPr>
        <w:rStyle w:val="PageNumber"/>
        <w:rFonts w:ascii="Times New Roman" w:hAnsi="Times New Roman"/>
        <w:color w:val="FF0000"/>
      </w:rPr>
    </w:pPr>
    <w:r>
      <w:rPr>
        <w:rStyle w:val="PageNumber"/>
        <w:rFonts w:ascii="Times New Roman" w:hAnsi="Times New Roman"/>
        <w:b/>
      </w:rPr>
      <w:t>REVIEWED/ REVISED ON DATE</w:t>
    </w:r>
    <w:r w:rsidRPr="002564BA">
      <w:rPr>
        <w:rStyle w:val="PageNumber"/>
        <w:rFonts w:ascii="Times New Roman" w:hAnsi="Times New Roman"/>
        <w:b/>
      </w:rPr>
      <w:t>:</w:t>
    </w:r>
    <w:r w:rsidR="00574877" w:rsidRPr="002564BA">
      <w:rPr>
        <w:rStyle w:val="PageNumber"/>
        <w:rFonts w:ascii="Times New Roman" w:hAnsi="Times New Roman"/>
      </w:rPr>
      <w:t xml:space="preserve">  </w:t>
    </w:r>
    <w:r w:rsidR="002F089B">
      <w:rPr>
        <w:rStyle w:val="PageNumber"/>
        <w:rFonts w:ascii="Times New Roman" w:hAnsi="Times New Roman"/>
      </w:rPr>
      <w:t>3/15/18</w:t>
    </w:r>
    <w:r w:rsidR="00311E54">
      <w:rPr>
        <w:rStyle w:val="PageNumber"/>
        <w:rFonts w:ascii="Times New Roman" w:hAnsi="Times New Roman"/>
      </w:rPr>
      <w:t xml:space="preserve">  </w:t>
    </w:r>
    <w:r w:rsidR="00A17729" w:rsidRPr="002564BA">
      <w:rPr>
        <w:rStyle w:val="PageNumber"/>
        <w:rFonts w:ascii="Times New Roman" w:hAnsi="Times New Roman"/>
        <w:b/>
        <w:bCs/>
      </w:rPr>
      <w:t xml:space="preserve">          </w:t>
    </w:r>
    <w:r w:rsidR="002564BA">
      <w:rPr>
        <w:rStyle w:val="PageNumber"/>
        <w:rFonts w:ascii="Times New Roman" w:hAnsi="Times New Roman"/>
        <w:b/>
        <w:bCs/>
      </w:rPr>
      <w:t xml:space="preserve">                            </w:t>
    </w:r>
    <w:r w:rsidR="004A6CC7" w:rsidRPr="002564BA">
      <w:rPr>
        <w:rStyle w:val="PageNumber"/>
        <w:rFonts w:ascii="Times New Roman" w:hAnsi="Times New Roman"/>
        <w:b/>
        <w:bCs/>
      </w:rPr>
      <w:t xml:space="preserve">CURRENT EFFECTIVE DATE: </w:t>
    </w:r>
    <w:r w:rsidR="002F089B">
      <w:rPr>
        <w:rStyle w:val="PageNumber"/>
        <w:rFonts w:ascii="Times New Roman" w:hAnsi="Times New Roman"/>
        <w:bCs/>
      </w:rPr>
      <w:t>4/1/18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3B77"/>
    <w:multiLevelType w:val="hybridMultilevel"/>
    <w:tmpl w:val="D1C048E8"/>
    <w:lvl w:ilvl="0" w:tplc="7BA4DE18">
      <w:start w:val="7"/>
      <w:numFmt w:val="decimal"/>
      <w:lvlText w:val="%1."/>
      <w:lvlJc w:val="left"/>
      <w:pPr>
        <w:tabs>
          <w:tab w:val="num" w:pos="675"/>
        </w:tabs>
        <w:ind w:left="67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04876CF3"/>
    <w:multiLevelType w:val="hybridMultilevel"/>
    <w:tmpl w:val="963867BA"/>
    <w:lvl w:ilvl="0" w:tplc="D66812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FFA1FDE">
      <w:numFmt w:val="none"/>
      <w:lvlText w:val=""/>
      <w:lvlJc w:val="left"/>
      <w:pPr>
        <w:tabs>
          <w:tab w:val="num" w:pos="360"/>
        </w:tabs>
      </w:pPr>
    </w:lvl>
    <w:lvl w:ilvl="2" w:tplc="04E636EC">
      <w:numFmt w:val="none"/>
      <w:lvlText w:val=""/>
      <w:lvlJc w:val="left"/>
      <w:pPr>
        <w:tabs>
          <w:tab w:val="num" w:pos="360"/>
        </w:tabs>
      </w:pPr>
    </w:lvl>
    <w:lvl w:ilvl="3" w:tplc="7E2CD628">
      <w:numFmt w:val="none"/>
      <w:lvlText w:val=""/>
      <w:lvlJc w:val="left"/>
      <w:pPr>
        <w:tabs>
          <w:tab w:val="num" w:pos="360"/>
        </w:tabs>
      </w:pPr>
    </w:lvl>
    <w:lvl w:ilvl="4" w:tplc="7A1E6C76">
      <w:numFmt w:val="none"/>
      <w:lvlText w:val=""/>
      <w:lvlJc w:val="left"/>
      <w:pPr>
        <w:tabs>
          <w:tab w:val="num" w:pos="360"/>
        </w:tabs>
      </w:pPr>
    </w:lvl>
    <w:lvl w:ilvl="5" w:tplc="807EE1BA">
      <w:numFmt w:val="none"/>
      <w:lvlText w:val=""/>
      <w:lvlJc w:val="left"/>
      <w:pPr>
        <w:tabs>
          <w:tab w:val="num" w:pos="360"/>
        </w:tabs>
      </w:pPr>
    </w:lvl>
    <w:lvl w:ilvl="6" w:tplc="5F30537E">
      <w:numFmt w:val="none"/>
      <w:lvlText w:val=""/>
      <w:lvlJc w:val="left"/>
      <w:pPr>
        <w:tabs>
          <w:tab w:val="num" w:pos="360"/>
        </w:tabs>
      </w:pPr>
    </w:lvl>
    <w:lvl w:ilvl="7" w:tplc="8202E970">
      <w:numFmt w:val="none"/>
      <w:lvlText w:val=""/>
      <w:lvlJc w:val="left"/>
      <w:pPr>
        <w:tabs>
          <w:tab w:val="num" w:pos="360"/>
        </w:tabs>
      </w:pPr>
    </w:lvl>
    <w:lvl w:ilvl="8" w:tplc="0430EF9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058267D"/>
    <w:multiLevelType w:val="multilevel"/>
    <w:tmpl w:val="9088291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80"/>
        </w:tabs>
        <w:ind w:left="5280" w:hanging="1440"/>
      </w:pPr>
      <w:rPr>
        <w:rFonts w:hint="default"/>
      </w:rPr>
    </w:lvl>
  </w:abstractNum>
  <w:abstractNum w:abstractNumId="3" w15:restartNumberingAfterBreak="0">
    <w:nsid w:val="17414876"/>
    <w:multiLevelType w:val="hybridMultilevel"/>
    <w:tmpl w:val="D7C2E8C8"/>
    <w:lvl w:ilvl="0" w:tplc="507AC24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999414D"/>
    <w:multiLevelType w:val="multilevel"/>
    <w:tmpl w:val="B9B26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27342186"/>
    <w:multiLevelType w:val="hybridMultilevel"/>
    <w:tmpl w:val="8EDC1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05908"/>
    <w:multiLevelType w:val="hybridMultilevel"/>
    <w:tmpl w:val="C5AAA198"/>
    <w:lvl w:ilvl="0" w:tplc="0409000F">
      <w:start w:val="1"/>
      <w:numFmt w:val="decimal"/>
      <w:lvlText w:val="%1."/>
      <w:lvlJc w:val="left"/>
      <w:pPr>
        <w:ind w:left="945" w:hanging="360"/>
      </w:p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 w15:restartNumberingAfterBreak="0">
    <w:nsid w:val="5D2E721A"/>
    <w:multiLevelType w:val="hybridMultilevel"/>
    <w:tmpl w:val="225C661A"/>
    <w:lvl w:ilvl="0" w:tplc="0409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5E762E83"/>
    <w:multiLevelType w:val="hybridMultilevel"/>
    <w:tmpl w:val="706A2212"/>
    <w:lvl w:ilvl="0" w:tplc="0409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9" w15:restartNumberingAfterBreak="0">
    <w:nsid w:val="64611BB2"/>
    <w:multiLevelType w:val="hybridMultilevel"/>
    <w:tmpl w:val="E8AEECE2"/>
    <w:lvl w:ilvl="0" w:tplc="1F28AD0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B8FBA0">
      <w:numFmt w:val="none"/>
      <w:lvlText w:val=""/>
      <w:lvlJc w:val="left"/>
      <w:pPr>
        <w:tabs>
          <w:tab w:val="num" w:pos="360"/>
        </w:tabs>
      </w:pPr>
    </w:lvl>
    <w:lvl w:ilvl="2" w:tplc="D4B6DACA">
      <w:numFmt w:val="none"/>
      <w:lvlText w:val=""/>
      <w:lvlJc w:val="left"/>
      <w:pPr>
        <w:tabs>
          <w:tab w:val="num" w:pos="360"/>
        </w:tabs>
      </w:pPr>
    </w:lvl>
    <w:lvl w:ilvl="3" w:tplc="2EA01F4E">
      <w:numFmt w:val="none"/>
      <w:lvlText w:val=""/>
      <w:lvlJc w:val="left"/>
      <w:pPr>
        <w:tabs>
          <w:tab w:val="num" w:pos="360"/>
        </w:tabs>
      </w:pPr>
    </w:lvl>
    <w:lvl w:ilvl="4" w:tplc="631CBAD8">
      <w:numFmt w:val="none"/>
      <w:lvlText w:val=""/>
      <w:lvlJc w:val="left"/>
      <w:pPr>
        <w:tabs>
          <w:tab w:val="num" w:pos="360"/>
        </w:tabs>
      </w:pPr>
    </w:lvl>
    <w:lvl w:ilvl="5" w:tplc="6A1E59B0">
      <w:numFmt w:val="none"/>
      <w:lvlText w:val=""/>
      <w:lvlJc w:val="left"/>
      <w:pPr>
        <w:tabs>
          <w:tab w:val="num" w:pos="360"/>
        </w:tabs>
      </w:pPr>
    </w:lvl>
    <w:lvl w:ilvl="6" w:tplc="4B16E9FA">
      <w:numFmt w:val="none"/>
      <w:lvlText w:val=""/>
      <w:lvlJc w:val="left"/>
      <w:pPr>
        <w:tabs>
          <w:tab w:val="num" w:pos="360"/>
        </w:tabs>
      </w:pPr>
    </w:lvl>
    <w:lvl w:ilvl="7" w:tplc="BFC0BF68">
      <w:numFmt w:val="none"/>
      <w:lvlText w:val=""/>
      <w:lvlJc w:val="left"/>
      <w:pPr>
        <w:tabs>
          <w:tab w:val="num" w:pos="360"/>
        </w:tabs>
      </w:pPr>
    </w:lvl>
    <w:lvl w:ilvl="8" w:tplc="909640F2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65232A23"/>
    <w:multiLevelType w:val="hybridMultilevel"/>
    <w:tmpl w:val="B134A936"/>
    <w:lvl w:ilvl="0" w:tplc="98DA700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6423C0"/>
    <w:multiLevelType w:val="hybridMultilevel"/>
    <w:tmpl w:val="773A782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97B518C"/>
    <w:multiLevelType w:val="hybridMultilevel"/>
    <w:tmpl w:val="378C7E7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D5090D"/>
    <w:multiLevelType w:val="hybridMultilevel"/>
    <w:tmpl w:val="9B00C834"/>
    <w:lvl w:ilvl="0" w:tplc="09F69A44">
      <w:start w:val="1"/>
      <w:numFmt w:val="decimal"/>
      <w:lvlText w:val="%1."/>
      <w:lvlJc w:val="left"/>
      <w:pPr>
        <w:ind w:left="780" w:hanging="360"/>
      </w:pPr>
      <w:rPr>
        <w:sz w:val="22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2"/>
  </w:num>
  <w:num w:numId="5">
    <w:abstractNumId w:val="8"/>
  </w:num>
  <w:num w:numId="6">
    <w:abstractNumId w:val="10"/>
  </w:num>
  <w:num w:numId="7">
    <w:abstractNumId w:val="4"/>
  </w:num>
  <w:num w:numId="8">
    <w:abstractNumId w:val="7"/>
  </w:num>
  <w:num w:numId="9">
    <w:abstractNumId w:val="11"/>
  </w:num>
  <w:num w:numId="10">
    <w:abstractNumId w:val="12"/>
  </w:num>
  <w:num w:numId="11">
    <w:abstractNumId w:val="0"/>
  </w:num>
  <w:num w:numId="12">
    <w:abstractNumId w:val="13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82D"/>
    <w:rsid w:val="00005F93"/>
    <w:rsid w:val="00036EED"/>
    <w:rsid w:val="00046D9D"/>
    <w:rsid w:val="00060131"/>
    <w:rsid w:val="00061215"/>
    <w:rsid w:val="0006179E"/>
    <w:rsid w:val="000A3FA3"/>
    <w:rsid w:val="000A473F"/>
    <w:rsid w:val="000B7051"/>
    <w:rsid w:val="00123B08"/>
    <w:rsid w:val="00181405"/>
    <w:rsid w:val="001A47E5"/>
    <w:rsid w:val="001D61B6"/>
    <w:rsid w:val="001E03E1"/>
    <w:rsid w:val="001E4E15"/>
    <w:rsid w:val="001F1160"/>
    <w:rsid w:val="0020519A"/>
    <w:rsid w:val="00217806"/>
    <w:rsid w:val="00220622"/>
    <w:rsid w:val="002308AC"/>
    <w:rsid w:val="0023694A"/>
    <w:rsid w:val="002564BA"/>
    <w:rsid w:val="002B3046"/>
    <w:rsid w:val="002B63A7"/>
    <w:rsid w:val="002B7B17"/>
    <w:rsid w:val="002F089B"/>
    <w:rsid w:val="002F6CB8"/>
    <w:rsid w:val="00311E54"/>
    <w:rsid w:val="00324CE0"/>
    <w:rsid w:val="0034091F"/>
    <w:rsid w:val="00342650"/>
    <w:rsid w:val="003550B8"/>
    <w:rsid w:val="003A51D1"/>
    <w:rsid w:val="003E4767"/>
    <w:rsid w:val="003E4B5D"/>
    <w:rsid w:val="00421AC1"/>
    <w:rsid w:val="00482E1E"/>
    <w:rsid w:val="004A6CC7"/>
    <w:rsid w:val="004B5749"/>
    <w:rsid w:val="00506CE2"/>
    <w:rsid w:val="00516DA1"/>
    <w:rsid w:val="00562F60"/>
    <w:rsid w:val="00565207"/>
    <w:rsid w:val="00574877"/>
    <w:rsid w:val="005756EF"/>
    <w:rsid w:val="00592BF8"/>
    <w:rsid w:val="005C40DC"/>
    <w:rsid w:val="005C5C4A"/>
    <w:rsid w:val="005D659C"/>
    <w:rsid w:val="0062595E"/>
    <w:rsid w:val="00635ACD"/>
    <w:rsid w:val="006738F8"/>
    <w:rsid w:val="006C3C95"/>
    <w:rsid w:val="006C7EB5"/>
    <w:rsid w:val="006E319A"/>
    <w:rsid w:val="006E731E"/>
    <w:rsid w:val="006F6446"/>
    <w:rsid w:val="007D554A"/>
    <w:rsid w:val="007E564F"/>
    <w:rsid w:val="007F6A7B"/>
    <w:rsid w:val="00803E6D"/>
    <w:rsid w:val="00804843"/>
    <w:rsid w:val="00884E56"/>
    <w:rsid w:val="00885FE6"/>
    <w:rsid w:val="008B4CB5"/>
    <w:rsid w:val="008E0827"/>
    <w:rsid w:val="0091582D"/>
    <w:rsid w:val="00957218"/>
    <w:rsid w:val="009B372B"/>
    <w:rsid w:val="009C573B"/>
    <w:rsid w:val="009D00E8"/>
    <w:rsid w:val="00A01579"/>
    <w:rsid w:val="00A0320B"/>
    <w:rsid w:val="00A17729"/>
    <w:rsid w:val="00A23301"/>
    <w:rsid w:val="00A37F0E"/>
    <w:rsid w:val="00A530BB"/>
    <w:rsid w:val="00A80BB0"/>
    <w:rsid w:val="00AC05DC"/>
    <w:rsid w:val="00AD79C8"/>
    <w:rsid w:val="00B148A0"/>
    <w:rsid w:val="00B2430C"/>
    <w:rsid w:val="00B311BF"/>
    <w:rsid w:val="00B77C01"/>
    <w:rsid w:val="00BC23FE"/>
    <w:rsid w:val="00BE260D"/>
    <w:rsid w:val="00C14182"/>
    <w:rsid w:val="00C56BC9"/>
    <w:rsid w:val="00C6295E"/>
    <w:rsid w:val="00C921C0"/>
    <w:rsid w:val="00C951BB"/>
    <w:rsid w:val="00C95812"/>
    <w:rsid w:val="00CC02BE"/>
    <w:rsid w:val="00CD4E4A"/>
    <w:rsid w:val="00CE194F"/>
    <w:rsid w:val="00CF01A4"/>
    <w:rsid w:val="00D54790"/>
    <w:rsid w:val="00D72D70"/>
    <w:rsid w:val="00D73C36"/>
    <w:rsid w:val="00D84FCA"/>
    <w:rsid w:val="00D92F75"/>
    <w:rsid w:val="00DA4EC7"/>
    <w:rsid w:val="00DB13CD"/>
    <w:rsid w:val="00DE0ADD"/>
    <w:rsid w:val="00DF7223"/>
    <w:rsid w:val="00E659E4"/>
    <w:rsid w:val="00E811AE"/>
    <w:rsid w:val="00E86B73"/>
    <w:rsid w:val="00F13F97"/>
    <w:rsid w:val="00F164EF"/>
    <w:rsid w:val="00F257CC"/>
    <w:rsid w:val="00FA0726"/>
    <w:rsid w:val="00FC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469854B-10D5-42DB-93C9-496972CA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Albertus" w:hAnsi="Albertus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outlineLvl w:val="0"/>
    </w:pPr>
    <w:rPr>
      <w:rFonts w:ascii="Times New Roman" w:hAnsi="Times New Roman"/>
      <w:b/>
      <w:snapToGrid w:val="0"/>
      <w:spacing w:val="-2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outlineLvl w:val="1"/>
    </w:pPr>
    <w:rPr>
      <w:rFonts w:ascii="Times New Roman" w:hAnsi="Times New Roman"/>
      <w:snapToGrid w:val="0"/>
      <w:sz w:val="36"/>
      <w:vertAlign w:val="sub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1440" w:hanging="1440"/>
    </w:pPr>
    <w:rPr>
      <w:rFonts w:ascii="Times New Roman" w:hAnsi="Times New Roman"/>
      <w:sz w:val="20"/>
    </w:rPr>
  </w:style>
  <w:style w:type="paragraph" w:styleId="BodyText">
    <w:name w:val="Body Text"/>
    <w:basedOn w:val="Normal"/>
    <w:pPr>
      <w:tabs>
        <w:tab w:val="left" w:pos="-720"/>
      </w:tabs>
      <w:suppressAutoHyphens/>
      <w:ind w:right="-720"/>
    </w:pPr>
    <w:rPr>
      <w:rFonts w:ascii="Times New Roman" w:hAnsi="Times New Roman"/>
    </w:rPr>
  </w:style>
  <w:style w:type="paragraph" w:styleId="BodyTextIndent3">
    <w:name w:val="Body Text Indent 3"/>
    <w:basedOn w:val="Normal"/>
    <w:pPr>
      <w:ind w:left="1440" w:hanging="720"/>
    </w:pPr>
    <w:rPr>
      <w:rFonts w:ascii="Times New Roman" w:hAnsi="Times New Roman"/>
    </w:rPr>
  </w:style>
  <w:style w:type="paragraph" w:styleId="BodyTextIndent">
    <w:name w:val="Body Text Indent"/>
    <w:basedOn w:val="Normal"/>
    <w:pPr>
      <w:widowControl/>
      <w:ind w:left="720"/>
    </w:pPr>
    <w:rPr>
      <w:rFonts w:ascii="Times New Roman" w:hAnsi="Times New Roman"/>
      <w:sz w:val="24"/>
    </w:rPr>
  </w:style>
  <w:style w:type="paragraph" w:styleId="BlockText">
    <w:name w:val="Block Text"/>
    <w:basedOn w:val="Normal"/>
    <w:pPr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ind w:left="3600" w:right="-720" w:hanging="3600"/>
    </w:pPr>
    <w:rPr>
      <w:rFonts w:ascii="Times New Roman" w:hAnsi="Times New Roman"/>
      <w:snapToGrid w:val="0"/>
    </w:rPr>
  </w:style>
  <w:style w:type="paragraph" w:styleId="BodyText2">
    <w:name w:val="Body Text 2"/>
    <w:basedOn w:val="Normal"/>
    <w:pPr>
      <w:tabs>
        <w:tab w:val="left" w:pos="-720"/>
        <w:tab w:val="left" w:pos="0"/>
      </w:tabs>
      <w:suppressAutoHyphens/>
      <w:ind w:right="-720"/>
    </w:pPr>
    <w:rPr>
      <w:rFonts w:ascii="Times New Roman" w:hAnsi="Times New Roman"/>
      <w:snapToGrid w:val="0"/>
    </w:rPr>
  </w:style>
  <w:style w:type="paragraph" w:styleId="BodyText3">
    <w:name w:val="Body Text 3"/>
    <w:basedOn w:val="Normal"/>
    <w:pPr>
      <w:tabs>
        <w:tab w:val="left" w:pos="-720"/>
      </w:tabs>
      <w:suppressAutoHyphens/>
      <w:ind w:right="-1080"/>
    </w:pPr>
    <w:rPr>
      <w:rFonts w:ascii="Times New Roman" w:hAnsi="Times New Roman"/>
      <w:snapToGrid w:val="0"/>
      <w:spacing w:val="-2"/>
    </w:rPr>
  </w:style>
  <w:style w:type="paragraph" w:styleId="BalloonText">
    <w:name w:val="Balloon Text"/>
    <w:basedOn w:val="Normal"/>
    <w:semiHidden/>
    <w:rsid w:val="006E731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C951BB"/>
    <w:rPr>
      <w:rFonts w:ascii="Albertus" w:hAnsi="Albertu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9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CAD9A-99AF-4682-B91D-5EF2660A8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907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NORTHPOINTE BEHAVIORAL HEALTHCARE SYSTEMS</vt:lpstr>
    </vt:vector>
  </TitlesOfParts>
  <Company>Northpointe</Company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NORTHPOINTE BEHAVIORAL HEALTHCARE SYSTEMS</dc:title>
  <dc:creator>diane</dc:creator>
  <cp:lastModifiedBy>Stankevich, Kelly</cp:lastModifiedBy>
  <cp:revision>6</cp:revision>
  <cp:lastPrinted>2018-05-03T19:11:00Z</cp:lastPrinted>
  <dcterms:created xsi:type="dcterms:W3CDTF">2018-03-12T19:30:00Z</dcterms:created>
  <dcterms:modified xsi:type="dcterms:W3CDTF">2018-05-03T19:11:00Z</dcterms:modified>
</cp:coreProperties>
</file>